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05ABE" w14:textId="6E69C57D" w:rsidR="0052387F" w:rsidRDefault="00000000">
      <w:pPr>
        <w:widowControl w:val="0"/>
        <w:pBdr>
          <w:top w:val="nil"/>
          <w:left w:val="nil"/>
          <w:bottom w:val="nil"/>
          <w:right w:val="nil"/>
          <w:between w:val="nil"/>
        </w:pBdr>
        <w:tabs>
          <w:tab w:val="left" w:pos="0"/>
        </w:tabs>
        <w:spacing w:line="276" w:lineRule="auto"/>
        <w:ind w:left="-284" w:right="-1276"/>
        <w:jc w:val="right"/>
        <w:rPr>
          <w:color w:val="FF0000"/>
          <w:sz w:val="20"/>
          <w:szCs w:val="20"/>
        </w:rPr>
      </w:pPr>
      <w:r>
        <w:rPr>
          <w:sz w:val="20"/>
          <w:szCs w:val="20"/>
        </w:rPr>
        <w:t>Comunicato stampa 2</w:t>
      </w:r>
      <w:r w:rsidR="00A65C05">
        <w:rPr>
          <w:sz w:val="20"/>
          <w:szCs w:val="20"/>
        </w:rPr>
        <w:t>7</w:t>
      </w:r>
      <w:r>
        <w:rPr>
          <w:sz w:val="20"/>
          <w:szCs w:val="20"/>
        </w:rPr>
        <w:t>.03.2024</w:t>
      </w:r>
    </w:p>
    <w:p w14:paraId="633614AC" w14:textId="77777777" w:rsidR="0052387F" w:rsidRDefault="0052387F">
      <w:pPr>
        <w:widowControl w:val="0"/>
        <w:pBdr>
          <w:top w:val="nil"/>
          <w:left w:val="nil"/>
          <w:bottom w:val="nil"/>
          <w:right w:val="nil"/>
          <w:between w:val="nil"/>
        </w:pBdr>
        <w:tabs>
          <w:tab w:val="left" w:pos="0"/>
        </w:tabs>
        <w:spacing w:line="276" w:lineRule="auto"/>
        <w:ind w:left="-284" w:right="-1276"/>
        <w:jc w:val="both"/>
        <w:rPr>
          <w:color w:val="000000"/>
        </w:rPr>
      </w:pPr>
    </w:p>
    <w:p w14:paraId="2CC3E8AC" w14:textId="77777777" w:rsidR="0052387F" w:rsidRDefault="00000000">
      <w:pPr>
        <w:ind w:left="294" w:firstLine="426"/>
        <w:jc w:val="center"/>
        <w:rPr>
          <w:b/>
          <w:sz w:val="32"/>
          <w:szCs w:val="32"/>
        </w:rPr>
      </w:pPr>
      <w:r>
        <w:rPr>
          <w:b/>
          <w:sz w:val="32"/>
          <w:szCs w:val="32"/>
        </w:rPr>
        <w:t>FESTIVAL DEI DIRITTI UMANI</w:t>
      </w:r>
    </w:p>
    <w:p w14:paraId="72C1CE52" w14:textId="77777777" w:rsidR="0052387F" w:rsidRDefault="00000000">
      <w:pPr>
        <w:widowControl w:val="0"/>
        <w:pBdr>
          <w:top w:val="nil"/>
          <w:left w:val="nil"/>
          <w:bottom w:val="nil"/>
          <w:right w:val="nil"/>
          <w:between w:val="nil"/>
        </w:pBdr>
        <w:tabs>
          <w:tab w:val="left" w:pos="0"/>
        </w:tabs>
        <w:spacing w:line="276" w:lineRule="auto"/>
        <w:ind w:left="-426" w:right="-1276"/>
        <w:jc w:val="center"/>
        <w:rPr>
          <w:color w:val="000000"/>
          <w:sz w:val="28"/>
          <w:szCs w:val="28"/>
          <w:u w:val="single"/>
        </w:rPr>
      </w:pPr>
      <w:r>
        <w:rPr>
          <w:color w:val="000000"/>
          <w:sz w:val="28"/>
          <w:szCs w:val="28"/>
          <w:u w:val="single"/>
        </w:rPr>
        <w:t>8-10 maggio 2024</w:t>
      </w:r>
    </w:p>
    <w:p w14:paraId="101516B4" w14:textId="77777777" w:rsidR="0052387F" w:rsidRDefault="00000000">
      <w:pPr>
        <w:widowControl w:val="0"/>
        <w:pBdr>
          <w:top w:val="nil"/>
          <w:left w:val="nil"/>
          <w:bottom w:val="nil"/>
          <w:right w:val="nil"/>
          <w:between w:val="nil"/>
        </w:pBdr>
        <w:tabs>
          <w:tab w:val="left" w:pos="0"/>
        </w:tabs>
        <w:spacing w:line="276" w:lineRule="auto"/>
        <w:ind w:left="-426" w:right="-1276"/>
        <w:jc w:val="center"/>
        <w:rPr>
          <w:color w:val="000000"/>
          <w:sz w:val="28"/>
          <w:szCs w:val="28"/>
          <w:u w:val="single"/>
        </w:rPr>
      </w:pPr>
      <w:r>
        <w:rPr>
          <w:color w:val="000000"/>
          <w:sz w:val="28"/>
          <w:szCs w:val="28"/>
          <w:u w:val="single"/>
        </w:rPr>
        <w:t>Fabbrica del Vapore, Milano</w:t>
      </w:r>
    </w:p>
    <w:p w14:paraId="1414B50F" w14:textId="77777777" w:rsidR="0052387F" w:rsidRDefault="0052387F">
      <w:pPr>
        <w:widowControl w:val="0"/>
        <w:pBdr>
          <w:top w:val="nil"/>
          <w:left w:val="nil"/>
          <w:bottom w:val="nil"/>
          <w:right w:val="nil"/>
          <w:between w:val="nil"/>
        </w:pBdr>
        <w:tabs>
          <w:tab w:val="left" w:pos="0"/>
        </w:tabs>
        <w:spacing w:line="276" w:lineRule="auto"/>
        <w:ind w:left="-426" w:right="-1276"/>
        <w:jc w:val="center"/>
        <w:rPr>
          <w:sz w:val="20"/>
          <w:szCs w:val="20"/>
          <w:u w:val="single"/>
        </w:rPr>
      </w:pPr>
    </w:p>
    <w:p w14:paraId="7972C6BB" w14:textId="77777777" w:rsidR="0052387F" w:rsidRDefault="00000000">
      <w:pPr>
        <w:widowControl w:val="0"/>
        <w:pBdr>
          <w:top w:val="nil"/>
          <w:left w:val="nil"/>
          <w:bottom w:val="nil"/>
          <w:right w:val="nil"/>
          <w:between w:val="nil"/>
        </w:pBdr>
        <w:tabs>
          <w:tab w:val="left" w:pos="0"/>
        </w:tabs>
        <w:spacing w:line="276" w:lineRule="auto"/>
        <w:ind w:left="-426" w:right="-1276"/>
        <w:jc w:val="center"/>
        <w:rPr>
          <w:b/>
          <w:color w:val="000000"/>
          <w:sz w:val="28"/>
          <w:szCs w:val="28"/>
        </w:rPr>
      </w:pPr>
      <w:r>
        <w:rPr>
          <w:b/>
          <w:color w:val="000000"/>
          <w:sz w:val="28"/>
          <w:szCs w:val="28"/>
        </w:rPr>
        <w:t>VIOLENZA.</w:t>
      </w:r>
    </w:p>
    <w:p w14:paraId="433EDC4F" w14:textId="77777777" w:rsidR="0052387F" w:rsidRDefault="00000000">
      <w:pPr>
        <w:widowControl w:val="0"/>
        <w:pBdr>
          <w:top w:val="nil"/>
          <w:left w:val="nil"/>
          <w:bottom w:val="nil"/>
          <w:right w:val="nil"/>
          <w:between w:val="nil"/>
        </w:pBdr>
        <w:tabs>
          <w:tab w:val="left" w:pos="0"/>
        </w:tabs>
        <w:spacing w:line="276" w:lineRule="auto"/>
        <w:ind w:left="-426" w:right="-1276"/>
        <w:jc w:val="center"/>
        <w:rPr>
          <w:b/>
          <w:color w:val="000000"/>
        </w:rPr>
      </w:pPr>
      <w:r>
        <w:rPr>
          <w:b/>
          <w:color w:val="000000"/>
        </w:rPr>
        <w:t xml:space="preserve">Individuale, collettiva, l'incapacità di risolvere le complessità. </w:t>
      </w:r>
    </w:p>
    <w:p w14:paraId="5D969D96" w14:textId="77777777" w:rsidR="0052387F" w:rsidRDefault="00000000">
      <w:pPr>
        <w:widowControl w:val="0"/>
        <w:pBdr>
          <w:top w:val="nil"/>
          <w:left w:val="nil"/>
          <w:bottom w:val="nil"/>
          <w:right w:val="nil"/>
          <w:between w:val="nil"/>
        </w:pBdr>
        <w:tabs>
          <w:tab w:val="left" w:pos="0"/>
        </w:tabs>
        <w:spacing w:line="276" w:lineRule="auto"/>
        <w:ind w:left="-426" w:right="-1276"/>
        <w:jc w:val="center"/>
        <w:rPr>
          <w:color w:val="000000"/>
        </w:rPr>
      </w:pPr>
      <w:r>
        <w:rPr>
          <w:b/>
          <w:color w:val="000000"/>
        </w:rPr>
        <w:t>Dobbiamo dire no. È un nostro diritto.</w:t>
      </w:r>
    </w:p>
    <w:p w14:paraId="762869FE"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rPr>
      </w:pPr>
    </w:p>
    <w:p w14:paraId="077721B3" w14:textId="77777777" w:rsidR="0052387F" w:rsidRDefault="00000000">
      <w:pPr>
        <w:widowControl w:val="0"/>
        <w:pBdr>
          <w:top w:val="nil"/>
          <w:left w:val="nil"/>
          <w:bottom w:val="nil"/>
          <w:right w:val="nil"/>
          <w:between w:val="nil"/>
        </w:pBdr>
        <w:tabs>
          <w:tab w:val="left" w:pos="0"/>
          <w:tab w:val="left" w:pos="7075"/>
        </w:tabs>
        <w:spacing w:line="276" w:lineRule="auto"/>
        <w:ind w:left="-426" w:right="-1276"/>
        <w:jc w:val="both"/>
        <w:rPr>
          <w:sz w:val="22"/>
          <w:szCs w:val="22"/>
        </w:rPr>
      </w:pPr>
      <w:r>
        <w:rPr>
          <w:color w:val="000000"/>
          <w:sz w:val="22"/>
          <w:szCs w:val="22"/>
        </w:rPr>
        <w:t>Dall’</w:t>
      </w:r>
      <w:r>
        <w:rPr>
          <w:b/>
          <w:color w:val="000000"/>
          <w:sz w:val="22"/>
          <w:szCs w:val="22"/>
        </w:rPr>
        <w:t>8 al 10 maggio 2024</w:t>
      </w:r>
      <w:r>
        <w:rPr>
          <w:color w:val="000000"/>
          <w:sz w:val="22"/>
          <w:szCs w:val="22"/>
        </w:rPr>
        <w:t xml:space="preserve">, alla </w:t>
      </w:r>
      <w:r>
        <w:rPr>
          <w:b/>
          <w:color w:val="000000"/>
          <w:sz w:val="22"/>
          <w:szCs w:val="22"/>
        </w:rPr>
        <w:t>Fabbrica del Vapore</w:t>
      </w:r>
      <w:r>
        <w:rPr>
          <w:color w:val="000000"/>
          <w:sz w:val="22"/>
          <w:szCs w:val="22"/>
        </w:rPr>
        <w:t xml:space="preserve"> di </w:t>
      </w:r>
      <w:r>
        <w:rPr>
          <w:sz w:val="22"/>
          <w:szCs w:val="22"/>
        </w:rPr>
        <w:t>Milano,</w:t>
      </w:r>
      <w:r>
        <w:rPr>
          <w:color w:val="000000"/>
          <w:sz w:val="22"/>
          <w:szCs w:val="22"/>
        </w:rPr>
        <w:t xml:space="preserve"> torna</w:t>
      </w:r>
      <w:r>
        <w:rPr>
          <w:sz w:val="22"/>
          <w:szCs w:val="22"/>
        </w:rPr>
        <w:t xml:space="preserve"> </w:t>
      </w:r>
      <w:r>
        <w:rPr>
          <w:color w:val="000000"/>
          <w:sz w:val="22"/>
          <w:szCs w:val="22"/>
        </w:rPr>
        <w:t xml:space="preserve">il </w:t>
      </w:r>
      <w:r>
        <w:rPr>
          <w:b/>
          <w:color w:val="000000"/>
          <w:sz w:val="22"/>
          <w:szCs w:val="22"/>
        </w:rPr>
        <w:t>Festival dei Diritti Umani</w:t>
      </w:r>
      <w:r>
        <w:rPr>
          <w:sz w:val="22"/>
          <w:szCs w:val="22"/>
        </w:rPr>
        <w:t xml:space="preserve"> per la sua nona edizione.</w:t>
      </w:r>
    </w:p>
    <w:p w14:paraId="00547D37"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FF0000"/>
          <w:sz w:val="10"/>
          <w:szCs w:val="10"/>
        </w:rPr>
      </w:pPr>
    </w:p>
    <w:p w14:paraId="44544866" w14:textId="2D146D41" w:rsidR="0052387F" w:rsidRDefault="00000000">
      <w:pPr>
        <w:widowControl w:val="0"/>
        <w:pBdr>
          <w:top w:val="nil"/>
          <w:left w:val="nil"/>
          <w:bottom w:val="nil"/>
          <w:right w:val="nil"/>
          <w:between w:val="nil"/>
        </w:pBdr>
        <w:tabs>
          <w:tab w:val="left" w:pos="0"/>
          <w:tab w:val="left" w:pos="7075"/>
        </w:tabs>
        <w:spacing w:line="276" w:lineRule="auto"/>
        <w:ind w:left="-426" w:right="-1276"/>
        <w:jc w:val="both"/>
        <w:rPr>
          <w:rFonts w:ascii="Calibri" w:eastAsia="Calibri" w:hAnsi="Calibri" w:cs="Calibri"/>
          <w:color w:val="000000"/>
          <w:sz w:val="22"/>
          <w:szCs w:val="22"/>
        </w:rPr>
      </w:pPr>
      <w:r>
        <w:rPr>
          <w:sz w:val="22"/>
          <w:szCs w:val="22"/>
        </w:rPr>
        <w:t>R</w:t>
      </w:r>
      <w:r>
        <w:rPr>
          <w:color w:val="000000"/>
          <w:sz w:val="22"/>
          <w:szCs w:val="22"/>
        </w:rPr>
        <w:t xml:space="preserve">iflettori </w:t>
      </w:r>
      <w:r>
        <w:rPr>
          <w:sz w:val="22"/>
          <w:szCs w:val="22"/>
        </w:rPr>
        <w:t xml:space="preserve">puntati </w:t>
      </w:r>
      <w:r>
        <w:rPr>
          <w:color w:val="000000"/>
          <w:sz w:val="22"/>
          <w:szCs w:val="22"/>
        </w:rPr>
        <w:t xml:space="preserve">sul </w:t>
      </w:r>
      <w:r>
        <w:rPr>
          <w:b/>
          <w:color w:val="000000"/>
          <w:sz w:val="22"/>
          <w:szCs w:val="22"/>
        </w:rPr>
        <w:t>tema della violenza</w:t>
      </w:r>
      <w:r>
        <w:rPr>
          <w:color w:val="000000"/>
          <w:sz w:val="22"/>
          <w:szCs w:val="22"/>
        </w:rPr>
        <w:t xml:space="preserve"> che non smette di essere protagonista de</w:t>
      </w:r>
      <w:r>
        <w:rPr>
          <w:sz w:val="22"/>
          <w:szCs w:val="22"/>
        </w:rPr>
        <w:t>l nostro tempo</w:t>
      </w:r>
      <w:r>
        <w:rPr>
          <w:color w:val="000000"/>
          <w:sz w:val="22"/>
          <w:szCs w:val="22"/>
        </w:rPr>
        <w:t xml:space="preserve">: </w:t>
      </w:r>
      <w:r>
        <w:rPr>
          <w:rFonts w:ascii="Calibri" w:eastAsia="Calibri" w:hAnsi="Calibri" w:cs="Calibri"/>
          <w:color w:val="000000"/>
          <w:sz w:val="22"/>
          <w:szCs w:val="22"/>
        </w:rPr>
        <w:t>«</w:t>
      </w:r>
      <w:r>
        <w:rPr>
          <w:color w:val="000000"/>
          <w:sz w:val="22"/>
          <w:szCs w:val="22"/>
        </w:rPr>
        <w:t xml:space="preserve">La violenza è un tratto distintivo della contemporaneità – dichiara il Direttore del Festival, Danilo De Biasio –, utilizzata </w:t>
      </w:r>
      <w:r w:rsidR="00BE5DD7">
        <w:rPr>
          <w:color w:val="000000"/>
          <w:sz w:val="22"/>
          <w:szCs w:val="22"/>
        </w:rPr>
        <w:t>come</w:t>
      </w:r>
      <w:r>
        <w:rPr>
          <w:color w:val="000000"/>
          <w:sz w:val="22"/>
          <w:szCs w:val="22"/>
        </w:rPr>
        <w:t xml:space="preserve"> metodo per risolvere una complessità che non siamo in grado di gestire, né a livello individuale, né come comunità.</w:t>
      </w:r>
      <w:r>
        <w:rPr>
          <w:rFonts w:ascii="Calibri" w:eastAsia="Calibri" w:hAnsi="Calibri" w:cs="Calibri"/>
          <w:color w:val="000000"/>
          <w:sz w:val="22"/>
          <w:szCs w:val="22"/>
        </w:rPr>
        <w:t>»</w:t>
      </w:r>
    </w:p>
    <w:p w14:paraId="706A4B58" w14:textId="77777777" w:rsidR="0052387F" w:rsidRDefault="0052387F">
      <w:pPr>
        <w:widowControl w:val="0"/>
        <w:pBdr>
          <w:top w:val="nil"/>
          <w:left w:val="nil"/>
          <w:bottom w:val="nil"/>
          <w:right w:val="nil"/>
          <w:between w:val="nil"/>
        </w:pBdr>
        <w:tabs>
          <w:tab w:val="left" w:pos="0"/>
          <w:tab w:val="left" w:pos="7075"/>
        </w:tabs>
        <w:spacing w:line="276" w:lineRule="auto"/>
        <w:ind w:left="-426" w:right="-1276"/>
        <w:jc w:val="both"/>
        <w:rPr>
          <w:color w:val="000000"/>
          <w:sz w:val="10"/>
          <w:szCs w:val="10"/>
        </w:rPr>
      </w:pPr>
    </w:p>
    <w:p w14:paraId="38D95279" w14:textId="77777777" w:rsidR="0052387F" w:rsidRDefault="00000000">
      <w:pPr>
        <w:widowControl w:val="0"/>
        <w:pBdr>
          <w:top w:val="nil"/>
          <w:left w:val="nil"/>
          <w:bottom w:val="nil"/>
          <w:right w:val="nil"/>
          <w:between w:val="nil"/>
        </w:pBdr>
        <w:tabs>
          <w:tab w:val="left" w:pos="0"/>
        </w:tabs>
        <w:spacing w:line="276" w:lineRule="auto"/>
        <w:ind w:left="-426" w:right="-1276"/>
        <w:jc w:val="both"/>
        <w:rPr>
          <w:sz w:val="22"/>
          <w:szCs w:val="22"/>
          <w:highlight w:val="white"/>
        </w:rPr>
      </w:pPr>
      <w:r>
        <w:rPr>
          <w:sz w:val="22"/>
          <w:szCs w:val="22"/>
        </w:rPr>
        <w:t>Quale</w:t>
      </w:r>
      <w:r>
        <w:rPr>
          <w:color w:val="000000"/>
          <w:sz w:val="22"/>
          <w:szCs w:val="22"/>
        </w:rPr>
        <w:t xml:space="preserve"> </w:t>
      </w:r>
      <w:r>
        <w:rPr>
          <w:b/>
          <w:color w:val="000000"/>
          <w:sz w:val="22"/>
          <w:szCs w:val="22"/>
        </w:rPr>
        <w:t>principale iniziativa di sensibilizzazione sui diritti</w:t>
      </w:r>
      <w:r>
        <w:rPr>
          <w:b/>
          <w:sz w:val="22"/>
          <w:szCs w:val="22"/>
        </w:rPr>
        <w:t xml:space="preserve"> </w:t>
      </w:r>
      <w:r>
        <w:rPr>
          <w:b/>
          <w:color w:val="000000"/>
          <w:sz w:val="22"/>
          <w:szCs w:val="22"/>
        </w:rPr>
        <w:t>in Italia</w:t>
      </w:r>
      <w:r>
        <w:rPr>
          <w:color w:val="000000"/>
          <w:sz w:val="22"/>
          <w:szCs w:val="22"/>
        </w:rPr>
        <w:t>, il Festival</w:t>
      </w:r>
      <w:r>
        <w:rPr>
          <w:sz w:val="22"/>
          <w:szCs w:val="22"/>
        </w:rPr>
        <w:t xml:space="preserve"> dei Diritti Umani ha raggiunto in nove anni oltre 20mila studenti, coinvolgendoli in incontri, attività di laboratorio e </w:t>
      </w:r>
      <w:r>
        <w:rPr>
          <w:i/>
          <w:sz w:val="22"/>
          <w:szCs w:val="22"/>
        </w:rPr>
        <w:t>gamification</w:t>
      </w:r>
      <w:r>
        <w:rPr>
          <w:sz w:val="22"/>
          <w:szCs w:val="22"/>
        </w:rPr>
        <w:t xml:space="preserve"> dove i ragazzi hanno avuto la possibilità di esprimersi liberamente, interrogarsi e interrogare testimoni diretti e studiosi chiamati a condividere </w:t>
      </w:r>
      <w:r>
        <w:rPr>
          <w:b/>
          <w:sz w:val="22"/>
          <w:szCs w:val="22"/>
          <w:highlight w:val="white"/>
        </w:rPr>
        <w:t>buone pratiche sui diritti umani in Italia e nel mondo</w:t>
      </w:r>
      <w:r>
        <w:rPr>
          <w:sz w:val="22"/>
          <w:szCs w:val="22"/>
          <w:highlight w:val="white"/>
        </w:rPr>
        <w:t xml:space="preserve">. E succederà anche quest’anno: per l’edizione 2024 il Festival ha deciso di </w:t>
      </w:r>
      <w:r>
        <w:rPr>
          <w:b/>
          <w:sz w:val="22"/>
          <w:szCs w:val="22"/>
          <w:highlight w:val="white"/>
        </w:rPr>
        <w:t>rivolgersi soprattutto ai giovanissimi</w:t>
      </w:r>
      <w:r>
        <w:rPr>
          <w:sz w:val="22"/>
          <w:szCs w:val="22"/>
          <w:highlight w:val="white"/>
        </w:rPr>
        <w:t xml:space="preserve"> con un programma mattutino dedicato a loro, nella convinzione che l’educazione delle giovani generazioni sia un obiettivo che necessita di tutti gli sforzi possibili. </w:t>
      </w:r>
    </w:p>
    <w:p w14:paraId="043DCE31" w14:textId="77777777" w:rsidR="0052387F" w:rsidRDefault="00000000">
      <w:pPr>
        <w:widowControl w:val="0"/>
        <w:pBdr>
          <w:top w:val="nil"/>
          <w:left w:val="nil"/>
          <w:bottom w:val="nil"/>
          <w:right w:val="nil"/>
          <w:between w:val="nil"/>
        </w:pBdr>
        <w:tabs>
          <w:tab w:val="left" w:pos="0"/>
        </w:tabs>
        <w:spacing w:line="276" w:lineRule="auto"/>
        <w:ind w:left="-426" w:right="-1276"/>
        <w:jc w:val="both"/>
        <w:rPr>
          <w:sz w:val="22"/>
          <w:szCs w:val="22"/>
          <w:highlight w:val="white"/>
        </w:rPr>
      </w:pPr>
      <w:r>
        <w:rPr>
          <w:b/>
          <w:sz w:val="22"/>
          <w:szCs w:val="22"/>
          <w:highlight w:val="white"/>
        </w:rPr>
        <w:t>Gli eventi serali</w:t>
      </w:r>
      <w:r>
        <w:rPr>
          <w:sz w:val="22"/>
          <w:szCs w:val="22"/>
          <w:highlight w:val="white"/>
        </w:rPr>
        <w:t xml:space="preserve"> sono invece </w:t>
      </w:r>
      <w:r>
        <w:rPr>
          <w:b/>
          <w:sz w:val="22"/>
          <w:szCs w:val="22"/>
          <w:highlight w:val="white"/>
        </w:rPr>
        <w:t>aperti a tutti</w:t>
      </w:r>
      <w:r>
        <w:rPr>
          <w:sz w:val="22"/>
          <w:szCs w:val="22"/>
          <w:highlight w:val="white"/>
        </w:rPr>
        <w:t>.</w:t>
      </w:r>
    </w:p>
    <w:p w14:paraId="521BE64C" w14:textId="77777777" w:rsidR="0052387F" w:rsidRDefault="0052387F">
      <w:pPr>
        <w:widowControl w:val="0"/>
        <w:pBdr>
          <w:top w:val="nil"/>
          <w:left w:val="nil"/>
          <w:bottom w:val="nil"/>
          <w:right w:val="nil"/>
          <w:between w:val="nil"/>
        </w:pBdr>
        <w:tabs>
          <w:tab w:val="left" w:pos="0"/>
        </w:tabs>
        <w:spacing w:line="276" w:lineRule="auto"/>
        <w:ind w:left="-426" w:right="-1276"/>
        <w:jc w:val="both"/>
        <w:rPr>
          <w:sz w:val="10"/>
          <w:szCs w:val="10"/>
          <w:highlight w:val="white"/>
        </w:rPr>
      </w:pPr>
    </w:p>
    <w:p w14:paraId="135EC9CE" w14:textId="77777777" w:rsidR="0052387F" w:rsidRDefault="00000000">
      <w:pPr>
        <w:widowControl w:val="0"/>
        <w:pBdr>
          <w:top w:val="nil"/>
          <w:left w:val="nil"/>
          <w:bottom w:val="nil"/>
          <w:right w:val="nil"/>
          <w:between w:val="nil"/>
        </w:pBdr>
        <w:tabs>
          <w:tab w:val="left" w:pos="0"/>
        </w:tabs>
        <w:spacing w:line="276" w:lineRule="auto"/>
        <w:ind w:left="-426" w:right="-1276"/>
        <w:jc w:val="both"/>
        <w:rPr>
          <w:sz w:val="22"/>
          <w:szCs w:val="22"/>
          <w:highlight w:val="white"/>
        </w:rPr>
      </w:pPr>
      <w:r>
        <w:rPr>
          <w:sz w:val="22"/>
          <w:szCs w:val="22"/>
          <w:highlight w:val="white"/>
        </w:rPr>
        <w:t>Sempre al servizio dei più giovani, per il terzo anno consecutivo, FDU propone poi alcuni momenti dedicati al disagio giovanile, in una formula in cui la testimonianza</w:t>
      </w:r>
      <w:r>
        <w:rPr>
          <w:color w:val="FF0000"/>
          <w:sz w:val="22"/>
          <w:szCs w:val="22"/>
          <w:highlight w:val="white"/>
        </w:rPr>
        <w:t xml:space="preserve"> </w:t>
      </w:r>
      <w:r>
        <w:rPr>
          <w:sz w:val="22"/>
          <w:szCs w:val="22"/>
          <w:highlight w:val="white"/>
        </w:rPr>
        <w:t xml:space="preserve">è accompagnata dal supporto di professionisti e associazioni che, con formule innovative, possano rispondere ai dubbi e alle domande dei presenti.  </w:t>
      </w:r>
    </w:p>
    <w:p w14:paraId="36708F4C" w14:textId="77777777" w:rsidR="0052387F" w:rsidRDefault="00000000">
      <w:pPr>
        <w:widowControl w:val="0"/>
        <w:pBdr>
          <w:top w:val="nil"/>
          <w:left w:val="nil"/>
          <w:bottom w:val="nil"/>
          <w:right w:val="nil"/>
          <w:between w:val="nil"/>
        </w:pBdr>
        <w:tabs>
          <w:tab w:val="left" w:pos="0"/>
        </w:tabs>
        <w:spacing w:line="276" w:lineRule="auto"/>
        <w:ind w:left="-426" w:right="-1276"/>
        <w:jc w:val="both"/>
        <w:rPr>
          <w:color w:val="000000"/>
          <w:sz w:val="22"/>
          <w:szCs w:val="22"/>
        </w:rPr>
      </w:pPr>
      <w:r>
        <w:rPr>
          <w:sz w:val="22"/>
          <w:szCs w:val="22"/>
          <w:highlight w:val="white"/>
        </w:rPr>
        <w:t xml:space="preserve">Quest’anno si parlerà </w:t>
      </w:r>
      <w:r>
        <w:rPr>
          <w:sz w:val="22"/>
          <w:szCs w:val="22"/>
        </w:rPr>
        <w:t>del</w:t>
      </w:r>
      <w:r>
        <w:rPr>
          <w:color w:val="000000"/>
          <w:sz w:val="22"/>
          <w:szCs w:val="22"/>
        </w:rPr>
        <w:t xml:space="preserve">le </w:t>
      </w:r>
      <w:r>
        <w:rPr>
          <w:b/>
          <w:color w:val="000000"/>
          <w:sz w:val="22"/>
          <w:szCs w:val="22"/>
        </w:rPr>
        <w:t>difficoltà che devono affrontare le persone con disabilità</w:t>
      </w:r>
      <w:r>
        <w:rPr>
          <w:color w:val="000000"/>
          <w:sz w:val="22"/>
          <w:szCs w:val="22"/>
        </w:rPr>
        <w:t xml:space="preserve"> con </w:t>
      </w:r>
      <w:r>
        <w:rPr>
          <w:b/>
          <w:color w:val="000000"/>
          <w:sz w:val="22"/>
          <w:szCs w:val="22"/>
        </w:rPr>
        <w:t xml:space="preserve">Francesca Donnarumma – </w:t>
      </w:r>
      <w:r>
        <w:rPr>
          <w:color w:val="000000"/>
          <w:sz w:val="22"/>
          <w:szCs w:val="22"/>
        </w:rPr>
        <w:t xml:space="preserve">affetta da sindrome di Usher, una rara patologia che con il tempo causa la sordocecità, si è laureata in giurisprudenza e ora si sta preparando per sostenere il concorso </w:t>
      </w:r>
      <w:r>
        <w:rPr>
          <w:color w:val="000000"/>
          <w:sz w:val="20"/>
          <w:szCs w:val="20"/>
        </w:rPr>
        <w:t xml:space="preserve">di </w:t>
      </w:r>
      <w:r>
        <w:rPr>
          <w:color w:val="000000"/>
          <w:sz w:val="22"/>
          <w:szCs w:val="22"/>
        </w:rPr>
        <w:t xml:space="preserve">magistratura – e </w:t>
      </w:r>
      <w:r>
        <w:rPr>
          <w:b/>
          <w:color w:val="000000"/>
          <w:sz w:val="22"/>
          <w:szCs w:val="22"/>
        </w:rPr>
        <w:t>Cristina Alippi</w:t>
      </w:r>
      <w:r>
        <w:rPr>
          <w:color w:val="000000"/>
          <w:sz w:val="22"/>
          <w:szCs w:val="22"/>
        </w:rPr>
        <w:t xml:space="preserve">, operatrice territoriale presso il Centro della Lega del Filo d’Oro di Lesmo; e di </w:t>
      </w:r>
      <w:r>
        <w:rPr>
          <w:b/>
          <w:color w:val="000000"/>
          <w:sz w:val="22"/>
          <w:szCs w:val="22"/>
        </w:rPr>
        <w:t>disturbi alimentari</w:t>
      </w:r>
      <w:r>
        <w:rPr>
          <w:color w:val="000000"/>
          <w:sz w:val="22"/>
          <w:szCs w:val="22"/>
        </w:rPr>
        <w:t xml:space="preserve"> con </w:t>
      </w:r>
      <w:r>
        <w:rPr>
          <w:b/>
          <w:color w:val="000000"/>
          <w:sz w:val="22"/>
          <w:szCs w:val="22"/>
        </w:rPr>
        <w:t xml:space="preserve">Valeria </w:t>
      </w:r>
      <w:proofErr w:type="spellStart"/>
      <w:r>
        <w:rPr>
          <w:b/>
          <w:color w:val="000000"/>
          <w:sz w:val="22"/>
          <w:szCs w:val="22"/>
        </w:rPr>
        <w:t>Vedovatti</w:t>
      </w:r>
      <w:proofErr w:type="spellEnd"/>
      <w:r>
        <w:rPr>
          <w:b/>
          <w:color w:val="000000"/>
          <w:sz w:val="22"/>
          <w:szCs w:val="22"/>
        </w:rPr>
        <w:t xml:space="preserve"> </w:t>
      </w:r>
      <w:r>
        <w:rPr>
          <w:color w:val="000000"/>
          <w:sz w:val="22"/>
          <w:szCs w:val="22"/>
        </w:rPr>
        <w:t xml:space="preserve">che si occupa quotidianamente di questo tema con 1.4 milioni di follower su Instagram e 3 milioni su </w:t>
      </w:r>
      <w:proofErr w:type="spellStart"/>
      <w:r>
        <w:rPr>
          <w:color w:val="000000"/>
          <w:sz w:val="22"/>
          <w:szCs w:val="22"/>
        </w:rPr>
        <w:t>Tik</w:t>
      </w:r>
      <w:proofErr w:type="spellEnd"/>
      <w:r>
        <w:rPr>
          <w:color w:val="000000"/>
          <w:sz w:val="22"/>
          <w:szCs w:val="22"/>
        </w:rPr>
        <w:t xml:space="preserve"> </w:t>
      </w:r>
      <w:proofErr w:type="spellStart"/>
      <w:r>
        <w:rPr>
          <w:color w:val="000000"/>
          <w:sz w:val="22"/>
          <w:szCs w:val="22"/>
        </w:rPr>
        <w:t>Tok</w:t>
      </w:r>
      <w:proofErr w:type="spellEnd"/>
      <w:r>
        <w:rPr>
          <w:color w:val="000000"/>
          <w:sz w:val="22"/>
          <w:szCs w:val="22"/>
        </w:rPr>
        <w:t>.</w:t>
      </w:r>
    </w:p>
    <w:p w14:paraId="17361793"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sz w:val="10"/>
          <w:szCs w:val="10"/>
        </w:rPr>
      </w:pPr>
    </w:p>
    <w:p w14:paraId="11332863" w14:textId="77777777" w:rsidR="0052387F" w:rsidRDefault="00000000">
      <w:pPr>
        <w:widowControl w:val="0"/>
        <w:pBdr>
          <w:top w:val="nil"/>
          <w:left w:val="nil"/>
          <w:bottom w:val="nil"/>
          <w:right w:val="nil"/>
          <w:between w:val="nil"/>
        </w:pBdr>
        <w:tabs>
          <w:tab w:val="left" w:pos="0"/>
        </w:tabs>
        <w:spacing w:line="276" w:lineRule="auto"/>
        <w:ind w:left="-426" w:right="-1276"/>
        <w:jc w:val="both"/>
        <w:rPr>
          <w:b/>
          <w:sz w:val="22"/>
          <w:szCs w:val="22"/>
          <w:u w:val="single"/>
        </w:rPr>
      </w:pPr>
      <w:r>
        <w:rPr>
          <w:b/>
          <w:sz w:val="22"/>
          <w:szCs w:val="22"/>
          <w:u w:val="single"/>
        </w:rPr>
        <w:t>I TEMI E GLI OSPITI</w:t>
      </w:r>
    </w:p>
    <w:p w14:paraId="72A12A77" w14:textId="2BB57DB5" w:rsidR="0052387F" w:rsidRDefault="00000000">
      <w:pPr>
        <w:spacing w:line="276" w:lineRule="auto"/>
        <w:ind w:left="-426" w:right="-1276"/>
        <w:jc w:val="both"/>
        <w:rPr>
          <w:sz w:val="22"/>
          <w:szCs w:val="22"/>
          <w:highlight w:val="white"/>
        </w:rPr>
      </w:pPr>
      <w:r>
        <w:rPr>
          <w:sz w:val="22"/>
          <w:szCs w:val="22"/>
        </w:rPr>
        <w:t>Tra le numerose declinazioni che un tema ampio quale quello della violenza può assumere, il FDU ha scelto</w:t>
      </w:r>
      <w:r>
        <w:rPr>
          <w:sz w:val="22"/>
          <w:szCs w:val="22"/>
        </w:rPr>
        <w:br/>
      </w:r>
      <w:r>
        <w:rPr>
          <w:sz w:val="22"/>
          <w:szCs w:val="22"/>
        </w:rPr>
        <w:br/>
      </w:r>
      <w:r>
        <w:rPr>
          <w:sz w:val="22"/>
          <w:szCs w:val="22"/>
        </w:rPr>
        <w:lastRenderedPageBreak/>
        <w:t xml:space="preserve">due punti di vista: quello della </w:t>
      </w:r>
      <w:r>
        <w:rPr>
          <w:b/>
          <w:sz w:val="22"/>
          <w:szCs w:val="22"/>
        </w:rPr>
        <w:t>violenza di genere</w:t>
      </w:r>
      <w:r>
        <w:rPr>
          <w:sz w:val="22"/>
          <w:szCs w:val="22"/>
        </w:rPr>
        <w:t>,</w:t>
      </w:r>
      <w:r>
        <w:rPr>
          <w:b/>
          <w:sz w:val="22"/>
          <w:szCs w:val="22"/>
        </w:rPr>
        <w:t xml:space="preserve"> </w:t>
      </w:r>
      <w:r>
        <w:rPr>
          <w:sz w:val="22"/>
          <w:szCs w:val="22"/>
        </w:rPr>
        <w:t xml:space="preserve">come forma di violenza individuale, e quello della violenza di massa per eccellenza, </w:t>
      </w:r>
      <w:r>
        <w:rPr>
          <w:b/>
          <w:sz w:val="22"/>
          <w:szCs w:val="22"/>
        </w:rPr>
        <w:t>la guerra</w:t>
      </w:r>
      <w:r>
        <w:rPr>
          <w:sz w:val="22"/>
          <w:szCs w:val="22"/>
        </w:rPr>
        <w:t xml:space="preserve">. Entrambi saranno approfonditi </w:t>
      </w:r>
      <w:r>
        <w:rPr>
          <w:sz w:val="22"/>
          <w:szCs w:val="22"/>
          <w:highlight w:val="white"/>
        </w:rPr>
        <w:t xml:space="preserve">sia usando la forza della testimonianza sia fornendo consigli “pratici”, coinvolgendo interattivamente la platea. </w:t>
      </w:r>
    </w:p>
    <w:p w14:paraId="2BE70288" w14:textId="77777777" w:rsidR="0052387F" w:rsidRDefault="0052387F">
      <w:pPr>
        <w:widowControl w:val="0"/>
        <w:pBdr>
          <w:top w:val="nil"/>
          <w:left w:val="nil"/>
          <w:bottom w:val="nil"/>
          <w:right w:val="nil"/>
          <w:between w:val="nil"/>
        </w:pBdr>
        <w:tabs>
          <w:tab w:val="left" w:pos="0"/>
        </w:tabs>
        <w:spacing w:line="276" w:lineRule="auto"/>
        <w:ind w:left="-426" w:right="-1276"/>
        <w:jc w:val="both"/>
        <w:rPr>
          <w:b/>
          <w:sz w:val="10"/>
          <w:szCs w:val="10"/>
          <w:highlight w:val="white"/>
        </w:rPr>
      </w:pPr>
    </w:p>
    <w:p w14:paraId="5858D314" w14:textId="77777777" w:rsidR="0052387F" w:rsidRDefault="00000000">
      <w:pPr>
        <w:widowControl w:val="0"/>
        <w:pBdr>
          <w:top w:val="nil"/>
          <w:left w:val="nil"/>
          <w:bottom w:val="nil"/>
          <w:right w:val="nil"/>
          <w:between w:val="nil"/>
        </w:pBdr>
        <w:tabs>
          <w:tab w:val="left" w:pos="0"/>
        </w:tabs>
        <w:spacing w:line="276" w:lineRule="auto"/>
        <w:ind w:left="-426" w:right="-1276"/>
        <w:jc w:val="both"/>
        <w:rPr>
          <w:color w:val="000000"/>
          <w:sz w:val="22"/>
          <w:szCs w:val="22"/>
        </w:rPr>
      </w:pPr>
      <w:r>
        <w:rPr>
          <w:b/>
          <w:sz w:val="22"/>
          <w:szCs w:val="22"/>
          <w:highlight w:val="white"/>
        </w:rPr>
        <w:t>Per la violenza di genere</w:t>
      </w:r>
      <w:r>
        <w:rPr>
          <w:sz w:val="22"/>
          <w:szCs w:val="22"/>
          <w:highlight w:val="white"/>
        </w:rPr>
        <w:t xml:space="preserve"> interverranno: </w:t>
      </w:r>
      <w:r>
        <w:rPr>
          <w:b/>
          <w:color w:val="000000"/>
          <w:sz w:val="22"/>
          <w:szCs w:val="22"/>
        </w:rPr>
        <w:t>S</w:t>
      </w:r>
      <w:r>
        <w:rPr>
          <w:b/>
          <w:sz w:val="22"/>
          <w:szCs w:val="22"/>
        </w:rPr>
        <w:t>tefania Prandi</w:t>
      </w:r>
      <w:r>
        <w:rPr>
          <w:sz w:val="22"/>
          <w:szCs w:val="22"/>
        </w:rPr>
        <w:t>,</w:t>
      </w:r>
      <w:r>
        <w:rPr>
          <w:b/>
          <w:sz w:val="22"/>
          <w:szCs w:val="22"/>
        </w:rPr>
        <w:t xml:space="preserve"> </w:t>
      </w:r>
      <w:r>
        <w:rPr>
          <w:color w:val="000000"/>
          <w:sz w:val="22"/>
          <w:szCs w:val="22"/>
        </w:rPr>
        <w:t xml:space="preserve">giornalista, scrittrice e fotografa freelance, che si occupa di diritti umani, sfruttamento sul lavoro, violenza di genere, questioni sociali, ambiente e cultura; </w:t>
      </w:r>
      <w:r>
        <w:rPr>
          <w:b/>
          <w:color w:val="000000"/>
          <w:sz w:val="22"/>
          <w:szCs w:val="22"/>
        </w:rPr>
        <w:t>G</w:t>
      </w:r>
      <w:r>
        <w:rPr>
          <w:b/>
          <w:sz w:val="22"/>
          <w:szCs w:val="22"/>
        </w:rPr>
        <w:t>iovanna Ferrari</w:t>
      </w:r>
      <w:r>
        <w:rPr>
          <w:sz w:val="22"/>
          <w:szCs w:val="22"/>
        </w:rPr>
        <w:t xml:space="preserve">, </w:t>
      </w:r>
      <w:r>
        <w:rPr>
          <w:color w:val="000000"/>
          <w:sz w:val="22"/>
          <w:szCs w:val="22"/>
        </w:rPr>
        <w:t xml:space="preserve">autrice del </w:t>
      </w:r>
      <w:proofErr w:type="gramStart"/>
      <w:r>
        <w:rPr>
          <w:color w:val="000000"/>
          <w:sz w:val="22"/>
          <w:szCs w:val="22"/>
        </w:rPr>
        <w:t>libro</w:t>
      </w:r>
      <w:proofErr w:type="gramEnd"/>
      <w:r>
        <w:rPr>
          <w:color w:val="000000"/>
          <w:sz w:val="22"/>
          <w:szCs w:val="22"/>
        </w:rPr>
        <w:t xml:space="preserve"> </w:t>
      </w:r>
      <w:r>
        <w:rPr>
          <w:i/>
          <w:color w:val="000000"/>
          <w:sz w:val="22"/>
          <w:szCs w:val="22"/>
        </w:rPr>
        <w:t>Per non dargliela vinta. Scena e retroscena di un uxoricidio</w:t>
      </w:r>
      <w:r>
        <w:rPr>
          <w:sz w:val="22"/>
          <w:szCs w:val="22"/>
        </w:rPr>
        <w:t xml:space="preserve"> (</w:t>
      </w:r>
      <w:r>
        <w:rPr>
          <w:color w:val="000000"/>
          <w:sz w:val="22"/>
          <w:szCs w:val="22"/>
        </w:rPr>
        <w:t xml:space="preserve">Ed. Il Ciliegio, 2012) che racconta il femminicidio della figlia Giulia Galiotto e la successiva vicenda processuale; </w:t>
      </w:r>
      <w:r>
        <w:rPr>
          <w:b/>
          <w:sz w:val="22"/>
          <w:szCs w:val="22"/>
        </w:rPr>
        <w:t>Mariachiara Cataldo</w:t>
      </w:r>
      <w:r>
        <w:rPr>
          <w:sz w:val="22"/>
          <w:szCs w:val="22"/>
        </w:rPr>
        <w:t xml:space="preserve">, presidente di </w:t>
      </w:r>
      <w:r>
        <w:rPr>
          <w:b/>
          <w:color w:val="000000"/>
          <w:sz w:val="22"/>
          <w:szCs w:val="22"/>
        </w:rPr>
        <w:t xml:space="preserve">Break the </w:t>
      </w:r>
      <w:proofErr w:type="spellStart"/>
      <w:r>
        <w:rPr>
          <w:b/>
          <w:color w:val="000000"/>
          <w:sz w:val="22"/>
          <w:szCs w:val="22"/>
        </w:rPr>
        <w:t>Silence</w:t>
      </w:r>
      <w:proofErr w:type="spellEnd"/>
      <w:r>
        <w:rPr>
          <w:color w:val="000000"/>
          <w:sz w:val="22"/>
          <w:szCs w:val="22"/>
        </w:rPr>
        <w:t xml:space="preserve">, progetto contro la violenza sessuale e di genere, nato dalla volontà di quattro ragazze classe 1997 che </w:t>
      </w:r>
      <w:r>
        <w:rPr>
          <w:sz w:val="22"/>
          <w:szCs w:val="22"/>
        </w:rPr>
        <w:t>portano avanti</w:t>
      </w:r>
      <w:r>
        <w:rPr>
          <w:color w:val="000000"/>
          <w:sz w:val="22"/>
          <w:szCs w:val="22"/>
        </w:rPr>
        <w:t xml:space="preserve"> un obiettivo comune: rompere il silenzio; ed </w:t>
      </w:r>
      <w:r>
        <w:rPr>
          <w:b/>
          <w:color w:val="000000"/>
          <w:sz w:val="22"/>
          <w:szCs w:val="22"/>
        </w:rPr>
        <w:t xml:space="preserve">Elisa </w:t>
      </w:r>
      <w:proofErr w:type="spellStart"/>
      <w:r>
        <w:rPr>
          <w:b/>
          <w:color w:val="000000"/>
          <w:sz w:val="22"/>
          <w:szCs w:val="22"/>
        </w:rPr>
        <w:t>Giustarini</w:t>
      </w:r>
      <w:proofErr w:type="spellEnd"/>
      <w:r>
        <w:rPr>
          <w:color w:val="000000"/>
          <w:sz w:val="22"/>
          <w:szCs w:val="22"/>
        </w:rPr>
        <w:t xml:space="preserve">, </w:t>
      </w:r>
      <w:r>
        <w:rPr>
          <w:b/>
          <w:color w:val="000000"/>
          <w:sz w:val="22"/>
          <w:szCs w:val="22"/>
        </w:rPr>
        <w:t>Francesca Formaggio</w:t>
      </w:r>
      <w:r>
        <w:rPr>
          <w:color w:val="000000"/>
          <w:sz w:val="22"/>
          <w:szCs w:val="22"/>
        </w:rPr>
        <w:t xml:space="preserve"> e </w:t>
      </w:r>
      <w:r>
        <w:rPr>
          <w:b/>
          <w:color w:val="000000"/>
          <w:sz w:val="22"/>
          <w:szCs w:val="22"/>
        </w:rPr>
        <w:t xml:space="preserve">Greta </w:t>
      </w:r>
      <w:proofErr w:type="spellStart"/>
      <w:r>
        <w:rPr>
          <w:b/>
          <w:color w:val="000000"/>
          <w:sz w:val="22"/>
          <w:szCs w:val="22"/>
        </w:rPr>
        <w:t>Garignani</w:t>
      </w:r>
      <w:proofErr w:type="spellEnd"/>
      <w:r>
        <w:rPr>
          <w:color w:val="000000"/>
          <w:sz w:val="22"/>
          <w:szCs w:val="22"/>
        </w:rPr>
        <w:t>, psicologhe volontarie</w:t>
      </w:r>
      <w:r>
        <w:rPr>
          <w:sz w:val="22"/>
          <w:szCs w:val="22"/>
        </w:rPr>
        <w:t xml:space="preserve"> di </w:t>
      </w:r>
      <w:r>
        <w:rPr>
          <w:b/>
          <w:color w:val="000000"/>
          <w:sz w:val="22"/>
          <w:szCs w:val="22"/>
        </w:rPr>
        <w:t>Mama Chat</w:t>
      </w:r>
      <w:r>
        <w:rPr>
          <w:color w:val="000000"/>
          <w:sz w:val="22"/>
          <w:szCs w:val="22"/>
        </w:rPr>
        <w:t>, primo Ente Europeo per le richieste d’aiuto via chat che si avvale di oltre 70 professionisti tra psicologi, psicoterapeuti ed esperti di salute della donna, per proteggere le donne vittime di violenza e in difficoltà psicologiche.</w:t>
      </w:r>
    </w:p>
    <w:p w14:paraId="62A67E88" w14:textId="77777777" w:rsidR="0052387F" w:rsidRDefault="0052387F">
      <w:pPr>
        <w:pBdr>
          <w:top w:val="nil"/>
          <w:left w:val="nil"/>
          <w:bottom w:val="nil"/>
          <w:right w:val="nil"/>
          <w:between w:val="nil"/>
        </w:pBdr>
        <w:spacing w:line="276" w:lineRule="auto"/>
        <w:ind w:left="-426" w:right="-1559"/>
        <w:jc w:val="both"/>
        <w:rPr>
          <w:color w:val="000000"/>
          <w:sz w:val="10"/>
          <w:szCs w:val="10"/>
        </w:rPr>
      </w:pPr>
    </w:p>
    <w:p w14:paraId="28510033" w14:textId="77777777" w:rsidR="0052387F" w:rsidRDefault="00000000">
      <w:pPr>
        <w:pBdr>
          <w:top w:val="nil"/>
          <w:left w:val="nil"/>
          <w:bottom w:val="nil"/>
          <w:right w:val="nil"/>
          <w:between w:val="nil"/>
        </w:pBdr>
        <w:spacing w:line="276" w:lineRule="auto"/>
        <w:ind w:left="-426" w:right="-1275"/>
        <w:jc w:val="both"/>
        <w:rPr>
          <w:color w:val="FF0000"/>
          <w:sz w:val="22"/>
          <w:szCs w:val="22"/>
        </w:rPr>
      </w:pPr>
      <w:r>
        <w:rPr>
          <w:color w:val="000000"/>
          <w:sz w:val="22"/>
          <w:szCs w:val="22"/>
        </w:rPr>
        <w:t xml:space="preserve">In un </w:t>
      </w:r>
      <w:r>
        <w:rPr>
          <w:b/>
          <w:color w:val="000000"/>
          <w:sz w:val="22"/>
          <w:szCs w:val="22"/>
        </w:rPr>
        <w:t>incontro serale aperto a tutti</w:t>
      </w:r>
      <w:r>
        <w:rPr>
          <w:color w:val="000000"/>
          <w:sz w:val="22"/>
          <w:szCs w:val="22"/>
        </w:rPr>
        <w:t xml:space="preserve">, tale tema sarà inoltre affrontato da </w:t>
      </w:r>
      <w:r>
        <w:rPr>
          <w:b/>
          <w:color w:val="000000"/>
          <w:sz w:val="22"/>
          <w:szCs w:val="22"/>
        </w:rPr>
        <w:t>Unite – Azione letteraria</w:t>
      </w:r>
      <w:r>
        <w:rPr>
          <w:color w:val="000000"/>
          <w:sz w:val="22"/>
          <w:szCs w:val="22"/>
        </w:rPr>
        <w:t xml:space="preserve"> e </w:t>
      </w:r>
      <w:r>
        <w:rPr>
          <w:b/>
          <w:color w:val="000000"/>
          <w:sz w:val="22"/>
          <w:szCs w:val="22"/>
        </w:rPr>
        <w:t>Amnesty International Italia</w:t>
      </w:r>
      <w:r>
        <w:rPr>
          <w:color w:val="000000"/>
          <w:sz w:val="22"/>
          <w:szCs w:val="22"/>
        </w:rPr>
        <w:t xml:space="preserve">, con gli interventi di: </w:t>
      </w:r>
      <w:r>
        <w:rPr>
          <w:b/>
          <w:color w:val="000000"/>
          <w:sz w:val="22"/>
          <w:szCs w:val="22"/>
        </w:rPr>
        <w:t>Laura Bosio</w:t>
      </w:r>
      <w:r>
        <w:rPr>
          <w:color w:val="000000"/>
          <w:sz w:val="22"/>
          <w:szCs w:val="22"/>
        </w:rPr>
        <w:t xml:space="preserve">, scrittrice e editor, fondatrice di Penny </w:t>
      </w:r>
      <w:proofErr w:type="spellStart"/>
      <w:r>
        <w:rPr>
          <w:color w:val="000000"/>
          <w:sz w:val="22"/>
          <w:szCs w:val="22"/>
        </w:rPr>
        <w:t>Wirton</w:t>
      </w:r>
      <w:proofErr w:type="spellEnd"/>
      <w:r>
        <w:rPr>
          <w:color w:val="000000"/>
          <w:sz w:val="22"/>
          <w:szCs w:val="22"/>
        </w:rPr>
        <w:t xml:space="preserve">; </w:t>
      </w:r>
      <w:r>
        <w:rPr>
          <w:b/>
          <w:color w:val="000000"/>
          <w:sz w:val="22"/>
          <w:szCs w:val="22"/>
        </w:rPr>
        <w:t>Marta Perego</w:t>
      </w:r>
      <w:r>
        <w:rPr>
          <w:color w:val="000000"/>
          <w:sz w:val="22"/>
          <w:szCs w:val="22"/>
        </w:rPr>
        <w:t xml:space="preserve">, giornalista, autrice e conduttrice televisiva; </w:t>
      </w:r>
      <w:r>
        <w:rPr>
          <w:b/>
          <w:color w:val="000000"/>
          <w:sz w:val="22"/>
          <w:szCs w:val="22"/>
        </w:rPr>
        <w:t>Irene Soave</w:t>
      </w:r>
      <w:r>
        <w:rPr>
          <w:color w:val="000000"/>
          <w:sz w:val="22"/>
          <w:szCs w:val="22"/>
        </w:rPr>
        <w:t xml:space="preserve">, giornalista, autrice di “Lo statuto delle lavoratrici” (Bompiani, 2024); </w:t>
      </w:r>
      <w:r>
        <w:rPr>
          <w:b/>
          <w:color w:val="000000"/>
          <w:sz w:val="22"/>
          <w:szCs w:val="22"/>
        </w:rPr>
        <w:t>Alba Bonetti</w:t>
      </w:r>
      <w:r>
        <w:rPr>
          <w:color w:val="000000"/>
          <w:sz w:val="22"/>
          <w:szCs w:val="22"/>
        </w:rPr>
        <w:t xml:space="preserve">, presidente di Amnesty International Italia; </w:t>
      </w:r>
      <w:r>
        <w:rPr>
          <w:b/>
          <w:color w:val="000000"/>
          <w:sz w:val="22"/>
          <w:szCs w:val="22"/>
        </w:rPr>
        <w:t>Leila Belhadj Mohamed</w:t>
      </w:r>
      <w:r>
        <w:rPr>
          <w:color w:val="000000"/>
          <w:sz w:val="22"/>
          <w:szCs w:val="22"/>
        </w:rPr>
        <w:t xml:space="preserve">, giornalista esperta di migrazioni, diritti umani e geopolitica e </w:t>
      </w:r>
      <w:r>
        <w:rPr>
          <w:b/>
          <w:color w:val="000000"/>
          <w:sz w:val="22"/>
          <w:szCs w:val="22"/>
        </w:rPr>
        <w:t xml:space="preserve">Francesca </w:t>
      </w:r>
      <w:proofErr w:type="spellStart"/>
      <w:r>
        <w:rPr>
          <w:b/>
          <w:color w:val="000000"/>
          <w:sz w:val="22"/>
          <w:szCs w:val="22"/>
        </w:rPr>
        <w:t>Garisto</w:t>
      </w:r>
      <w:proofErr w:type="spellEnd"/>
      <w:r>
        <w:rPr>
          <w:color w:val="000000"/>
          <w:sz w:val="22"/>
          <w:szCs w:val="22"/>
        </w:rPr>
        <w:t xml:space="preserve">, vice presidente della Casa delle Donne Maltrattate di Milano. </w:t>
      </w:r>
    </w:p>
    <w:p w14:paraId="4681615E"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sz w:val="10"/>
          <w:szCs w:val="10"/>
        </w:rPr>
      </w:pPr>
    </w:p>
    <w:p w14:paraId="6C813FDE" w14:textId="77777777" w:rsidR="0052387F" w:rsidRDefault="00000000">
      <w:pPr>
        <w:widowControl w:val="0"/>
        <w:pBdr>
          <w:top w:val="nil"/>
          <w:left w:val="nil"/>
          <w:bottom w:val="nil"/>
          <w:right w:val="nil"/>
          <w:between w:val="nil"/>
        </w:pBdr>
        <w:tabs>
          <w:tab w:val="left" w:pos="0"/>
        </w:tabs>
        <w:spacing w:line="276" w:lineRule="auto"/>
        <w:ind w:left="-426" w:right="-1276"/>
        <w:jc w:val="both"/>
        <w:rPr>
          <w:color w:val="000000"/>
          <w:sz w:val="22"/>
          <w:szCs w:val="22"/>
        </w:rPr>
      </w:pPr>
      <w:r>
        <w:rPr>
          <w:b/>
          <w:sz w:val="22"/>
          <w:szCs w:val="22"/>
        </w:rPr>
        <w:t>Sul tema della guerra</w:t>
      </w:r>
      <w:r>
        <w:rPr>
          <w:b/>
          <w:color w:val="FF0000"/>
          <w:sz w:val="22"/>
          <w:szCs w:val="22"/>
        </w:rPr>
        <w:t xml:space="preserve"> </w:t>
      </w:r>
      <w:r>
        <w:rPr>
          <w:b/>
          <w:sz w:val="22"/>
          <w:szCs w:val="22"/>
        </w:rPr>
        <w:t>e le sue conseguenze</w:t>
      </w:r>
      <w:r>
        <w:rPr>
          <w:sz w:val="22"/>
          <w:szCs w:val="22"/>
        </w:rPr>
        <w:t xml:space="preserve">, importanti saranno i momenti di </w:t>
      </w:r>
      <w:r>
        <w:rPr>
          <w:color w:val="000000"/>
          <w:sz w:val="22"/>
          <w:szCs w:val="22"/>
        </w:rPr>
        <w:t>testimonianz</w:t>
      </w:r>
      <w:r>
        <w:rPr>
          <w:sz w:val="22"/>
          <w:szCs w:val="22"/>
        </w:rPr>
        <w:t xml:space="preserve">a di: </w:t>
      </w:r>
      <w:r>
        <w:rPr>
          <w:b/>
          <w:color w:val="000000"/>
          <w:sz w:val="22"/>
          <w:szCs w:val="22"/>
        </w:rPr>
        <w:t xml:space="preserve">Yousef </w:t>
      </w:r>
      <w:proofErr w:type="spellStart"/>
      <w:r>
        <w:rPr>
          <w:b/>
          <w:color w:val="000000"/>
          <w:sz w:val="22"/>
          <w:szCs w:val="22"/>
        </w:rPr>
        <w:t>Hamdouna</w:t>
      </w:r>
      <w:proofErr w:type="spellEnd"/>
      <w:r>
        <w:rPr>
          <w:color w:val="000000"/>
          <w:sz w:val="22"/>
          <w:szCs w:val="22"/>
        </w:rPr>
        <w:t xml:space="preserve">, palestinese, direttore dell’area Gaza di </w:t>
      </w:r>
      <w:proofErr w:type="spellStart"/>
      <w:r>
        <w:rPr>
          <w:color w:val="000000"/>
          <w:sz w:val="22"/>
          <w:szCs w:val="22"/>
        </w:rPr>
        <w:t>Educaid</w:t>
      </w:r>
      <w:proofErr w:type="spellEnd"/>
      <w:r>
        <w:rPr>
          <w:color w:val="000000"/>
          <w:sz w:val="22"/>
          <w:szCs w:val="22"/>
        </w:rPr>
        <w:t xml:space="preserve">, ong italiana che ha nella Striscia un Centro per la vita indipendente rivolto alle persone con disabilità; </w:t>
      </w:r>
      <w:r>
        <w:rPr>
          <w:b/>
          <w:color w:val="000000"/>
          <w:sz w:val="22"/>
          <w:szCs w:val="22"/>
        </w:rPr>
        <w:t xml:space="preserve">Jean Paul </w:t>
      </w:r>
      <w:proofErr w:type="spellStart"/>
      <w:r>
        <w:rPr>
          <w:b/>
          <w:color w:val="000000"/>
          <w:sz w:val="22"/>
          <w:szCs w:val="22"/>
        </w:rPr>
        <w:t>Habimana</w:t>
      </w:r>
      <w:proofErr w:type="spellEnd"/>
      <w:r>
        <w:rPr>
          <w:color w:val="000000"/>
          <w:sz w:val="22"/>
          <w:szCs w:val="22"/>
        </w:rPr>
        <w:t xml:space="preserve">, nato nel 1984 a </w:t>
      </w:r>
      <w:proofErr w:type="spellStart"/>
      <w:r>
        <w:rPr>
          <w:color w:val="000000"/>
          <w:sz w:val="22"/>
          <w:szCs w:val="22"/>
        </w:rPr>
        <w:t>Nyamasheke</w:t>
      </w:r>
      <w:proofErr w:type="spellEnd"/>
      <w:r>
        <w:rPr>
          <w:color w:val="000000"/>
          <w:sz w:val="22"/>
          <w:szCs w:val="22"/>
        </w:rPr>
        <w:t xml:space="preserve"> (Ruanda), insegna religione a Milano, che riporterà il suo ricordo del</w:t>
      </w:r>
      <w:r>
        <w:rPr>
          <w:b/>
          <w:color w:val="000000"/>
          <w:sz w:val="22"/>
          <w:szCs w:val="22"/>
        </w:rPr>
        <w:t xml:space="preserve"> genocidio in Ruanda</w:t>
      </w:r>
      <w:r>
        <w:rPr>
          <w:color w:val="000000"/>
          <w:sz w:val="22"/>
          <w:szCs w:val="22"/>
        </w:rPr>
        <w:t xml:space="preserve">, di cui quest’anno </w:t>
      </w:r>
      <w:r>
        <w:rPr>
          <w:b/>
          <w:color w:val="000000"/>
          <w:sz w:val="22"/>
          <w:szCs w:val="22"/>
        </w:rPr>
        <w:t>ricorre il 30° anniversario</w:t>
      </w:r>
      <w:r>
        <w:rPr>
          <w:color w:val="000000"/>
          <w:sz w:val="22"/>
          <w:szCs w:val="22"/>
        </w:rPr>
        <w:t>;</w:t>
      </w:r>
      <w:r>
        <w:rPr>
          <w:sz w:val="22"/>
          <w:szCs w:val="22"/>
        </w:rPr>
        <w:t xml:space="preserve"> e il racconto di </w:t>
      </w:r>
      <w:r>
        <w:rPr>
          <w:b/>
          <w:color w:val="000000"/>
          <w:sz w:val="22"/>
          <w:szCs w:val="22"/>
        </w:rPr>
        <w:t>Anna Maria Mizzi</w:t>
      </w:r>
      <w:r>
        <w:rPr>
          <w:color w:val="000000"/>
          <w:sz w:val="22"/>
          <w:szCs w:val="22"/>
        </w:rPr>
        <w:t>,</w:t>
      </w:r>
      <w:r>
        <w:rPr>
          <w:b/>
          <w:color w:val="000000"/>
          <w:sz w:val="22"/>
          <w:szCs w:val="22"/>
        </w:rPr>
        <w:t xml:space="preserve"> </w:t>
      </w:r>
      <w:r>
        <w:rPr>
          <w:color w:val="000000"/>
          <w:sz w:val="22"/>
          <w:szCs w:val="22"/>
        </w:rPr>
        <w:t>anestesista di M</w:t>
      </w:r>
      <w:r>
        <w:rPr>
          <w:sz w:val="22"/>
          <w:szCs w:val="22"/>
        </w:rPr>
        <w:t>edici Senza Frontiere</w:t>
      </w:r>
      <w:r>
        <w:rPr>
          <w:color w:val="000000"/>
          <w:sz w:val="22"/>
          <w:szCs w:val="22"/>
        </w:rPr>
        <w:t xml:space="preserve">. </w:t>
      </w:r>
    </w:p>
    <w:p w14:paraId="357C16FE"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sz w:val="10"/>
          <w:szCs w:val="10"/>
        </w:rPr>
      </w:pPr>
    </w:p>
    <w:p w14:paraId="748AE51D" w14:textId="77777777" w:rsidR="0052387F" w:rsidRDefault="00000000">
      <w:pPr>
        <w:widowControl w:val="0"/>
        <w:pBdr>
          <w:top w:val="nil"/>
          <w:left w:val="nil"/>
          <w:bottom w:val="nil"/>
          <w:right w:val="nil"/>
          <w:between w:val="nil"/>
        </w:pBdr>
        <w:tabs>
          <w:tab w:val="left" w:pos="0"/>
        </w:tabs>
        <w:spacing w:line="276" w:lineRule="auto"/>
        <w:ind w:left="-426" w:right="-1276"/>
        <w:jc w:val="both"/>
        <w:rPr>
          <w:sz w:val="22"/>
          <w:szCs w:val="22"/>
          <w:highlight w:val="white"/>
        </w:rPr>
      </w:pPr>
      <w:r>
        <w:rPr>
          <w:sz w:val="22"/>
          <w:szCs w:val="22"/>
          <w:highlight w:val="white"/>
        </w:rPr>
        <w:t xml:space="preserve">Il </w:t>
      </w:r>
      <w:r>
        <w:rPr>
          <w:b/>
          <w:sz w:val="22"/>
          <w:szCs w:val="22"/>
          <w:highlight w:val="white"/>
        </w:rPr>
        <w:t>r</w:t>
      </w:r>
      <w:r>
        <w:rPr>
          <w:b/>
          <w:color w:val="000000"/>
          <w:sz w:val="22"/>
          <w:szCs w:val="22"/>
          <w:highlight w:val="white"/>
        </w:rPr>
        <w:t>eading teatrale</w:t>
      </w:r>
      <w:r>
        <w:rPr>
          <w:color w:val="000000"/>
          <w:sz w:val="22"/>
          <w:szCs w:val="22"/>
          <w:highlight w:val="white"/>
        </w:rPr>
        <w:t xml:space="preserve"> </w:t>
      </w:r>
      <w:r>
        <w:rPr>
          <w:sz w:val="22"/>
          <w:szCs w:val="22"/>
          <w:highlight w:val="white"/>
        </w:rPr>
        <w:t>“</w:t>
      </w:r>
      <w:r>
        <w:rPr>
          <w:color w:val="000000"/>
          <w:sz w:val="22"/>
          <w:szCs w:val="22"/>
          <w:highlight w:val="white"/>
        </w:rPr>
        <w:t>Salam/Shalom. Due padri</w:t>
      </w:r>
      <w:r>
        <w:rPr>
          <w:sz w:val="22"/>
          <w:szCs w:val="22"/>
          <w:highlight w:val="white"/>
        </w:rPr>
        <w:t xml:space="preserve">”, </w:t>
      </w:r>
      <w:r>
        <w:rPr>
          <w:b/>
          <w:sz w:val="22"/>
          <w:szCs w:val="22"/>
          <w:highlight w:val="white"/>
        </w:rPr>
        <w:t>aperto a tutti</w:t>
      </w:r>
      <w:r>
        <w:rPr>
          <w:sz w:val="22"/>
          <w:szCs w:val="22"/>
          <w:highlight w:val="white"/>
        </w:rPr>
        <w:t>, è la proposta per la seconda serata di Festival, realizzato grazie al sostegno del Comune di Buccinasco e alla collaborazione del festival vicino/lontano.</w:t>
      </w:r>
    </w:p>
    <w:p w14:paraId="0F847762" w14:textId="77777777" w:rsidR="0052387F" w:rsidRDefault="0052387F">
      <w:pPr>
        <w:widowControl w:val="0"/>
        <w:pBdr>
          <w:top w:val="nil"/>
          <w:left w:val="nil"/>
          <w:bottom w:val="nil"/>
          <w:right w:val="nil"/>
          <w:between w:val="nil"/>
        </w:pBdr>
        <w:tabs>
          <w:tab w:val="left" w:pos="0"/>
        </w:tabs>
        <w:spacing w:line="276" w:lineRule="auto"/>
        <w:ind w:left="-426" w:right="-1276"/>
        <w:jc w:val="both"/>
        <w:rPr>
          <w:sz w:val="10"/>
          <w:szCs w:val="10"/>
          <w:highlight w:val="white"/>
        </w:rPr>
      </w:pPr>
    </w:p>
    <w:p w14:paraId="67E4A92A" w14:textId="77777777" w:rsidR="0052387F" w:rsidRDefault="00000000">
      <w:pPr>
        <w:widowControl w:val="0"/>
        <w:pBdr>
          <w:top w:val="nil"/>
          <w:left w:val="nil"/>
          <w:bottom w:val="nil"/>
          <w:right w:val="nil"/>
          <w:between w:val="nil"/>
        </w:pBdr>
        <w:tabs>
          <w:tab w:val="left" w:pos="0"/>
        </w:tabs>
        <w:spacing w:line="276" w:lineRule="auto"/>
        <w:ind w:left="-426" w:right="-1276"/>
        <w:jc w:val="both"/>
        <w:rPr>
          <w:sz w:val="22"/>
          <w:szCs w:val="22"/>
          <w:highlight w:val="white"/>
        </w:rPr>
      </w:pPr>
      <w:r>
        <w:rPr>
          <w:sz w:val="22"/>
          <w:szCs w:val="22"/>
          <w:highlight w:val="white"/>
        </w:rPr>
        <w:t xml:space="preserve">Il Festival si chiude con un DJ set al Tempio del Futuro Perduto </w:t>
      </w:r>
      <w:r>
        <w:rPr>
          <w:sz w:val="22"/>
          <w:szCs w:val="22"/>
        </w:rPr>
        <w:t>– dal titolo</w:t>
      </w:r>
      <w:r>
        <w:rPr>
          <w:sz w:val="22"/>
          <w:szCs w:val="22"/>
          <w:highlight w:val="white"/>
        </w:rPr>
        <w:t xml:space="preserve"> </w:t>
      </w:r>
      <w:r>
        <w:rPr>
          <w:sz w:val="22"/>
          <w:szCs w:val="22"/>
        </w:rPr>
        <w:t xml:space="preserve">DJ4HR </w:t>
      </w:r>
      <w:proofErr w:type="spellStart"/>
      <w:r>
        <w:rPr>
          <w:sz w:val="22"/>
          <w:szCs w:val="22"/>
        </w:rPr>
        <w:t>DJs</w:t>
      </w:r>
      <w:proofErr w:type="spellEnd"/>
      <w:r>
        <w:rPr>
          <w:sz w:val="22"/>
          <w:szCs w:val="22"/>
        </w:rPr>
        <w:t xml:space="preserve"> for Human </w:t>
      </w:r>
      <w:proofErr w:type="spellStart"/>
      <w:r>
        <w:rPr>
          <w:sz w:val="22"/>
          <w:szCs w:val="22"/>
        </w:rPr>
        <w:t>Rights</w:t>
      </w:r>
      <w:proofErr w:type="spellEnd"/>
      <w:r>
        <w:rPr>
          <w:sz w:val="22"/>
          <w:szCs w:val="22"/>
        </w:rPr>
        <w:t xml:space="preserve"> – </w:t>
      </w:r>
      <w:r>
        <w:rPr>
          <w:sz w:val="22"/>
          <w:szCs w:val="22"/>
          <w:highlight w:val="white"/>
        </w:rPr>
        <w:t xml:space="preserve">in cui </w:t>
      </w:r>
      <w:r>
        <w:rPr>
          <w:b/>
          <w:sz w:val="22"/>
          <w:szCs w:val="22"/>
          <w:highlight w:val="white"/>
        </w:rPr>
        <w:t>il pubblico avrà l’occasione di incontrare in modo informale e conviviale alcuni degli ospiti intervenuti</w:t>
      </w:r>
      <w:r>
        <w:rPr>
          <w:sz w:val="22"/>
          <w:szCs w:val="22"/>
          <w:highlight w:val="white"/>
        </w:rPr>
        <w:t xml:space="preserve"> alla tre giorni.</w:t>
      </w:r>
    </w:p>
    <w:p w14:paraId="4A3AA3CC" w14:textId="77777777" w:rsidR="0052387F" w:rsidRDefault="0052387F">
      <w:pPr>
        <w:widowControl w:val="0"/>
        <w:pBdr>
          <w:top w:val="nil"/>
          <w:left w:val="nil"/>
          <w:bottom w:val="nil"/>
          <w:right w:val="nil"/>
          <w:between w:val="nil"/>
        </w:pBdr>
        <w:tabs>
          <w:tab w:val="left" w:pos="0"/>
        </w:tabs>
        <w:spacing w:line="276" w:lineRule="auto"/>
        <w:ind w:left="-426" w:right="-1276"/>
        <w:jc w:val="both"/>
        <w:rPr>
          <w:sz w:val="10"/>
          <w:szCs w:val="10"/>
          <w:highlight w:val="white"/>
        </w:rPr>
      </w:pPr>
    </w:p>
    <w:p w14:paraId="46AAA665" w14:textId="221114A7" w:rsidR="0052387F" w:rsidRDefault="00000000">
      <w:pPr>
        <w:widowControl w:val="0"/>
        <w:pBdr>
          <w:top w:val="nil"/>
          <w:left w:val="nil"/>
          <w:bottom w:val="nil"/>
          <w:right w:val="nil"/>
          <w:between w:val="nil"/>
        </w:pBdr>
        <w:tabs>
          <w:tab w:val="left" w:pos="0"/>
        </w:tabs>
        <w:spacing w:line="276" w:lineRule="auto"/>
        <w:ind w:left="-426" w:right="-1276"/>
        <w:jc w:val="both"/>
        <w:rPr>
          <w:color w:val="FF0000"/>
          <w:sz w:val="22"/>
          <w:szCs w:val="22"/>
        </w:rPr>
      </w:pPr>
      <w:r>
        <w:rPr>
          <w:color w:val="000000"/>
          <w:sz w:val="22"/>
          <w:szCs w:val="22"/>
        </w:rPr>
        <w:t xml:space="preserve">L’iniziativa è promossa dalla Fondazione Diritti Umani ETS, </w:t>
      </w:r>
      <w:r w:rsidR="00776503">
        <w:rPr>
          <w:color w:val="000000"/>
          <w:sz w:val="22"/>
          <w:szCs w:val="22"/>
        </w:rPr>
        <w:t>in collaborazione con il Parlamento Europeo e con il patrocinio</w:t>
      </w:r>
      <w:r>
        <w:rPr>
          <w:color w:val="000000"/>
          <w:sz w:val="22"/>
          <w:szCs w:val="22"/>
        </w:rPr>
        <w:t xml:space="preserve"> d</w:t>
      </w:r>
      <w:r w:rsidR="00776503">
        <w:rPr>
          <w:color w:val="000000"/>
          <w:sz w:val="22"/>
          <w:szCs w:val="22"/>
        </w:rPr>
        <w:t>e</w:t>
      </w:r>
      <w:r>
        <w:rPr>
          <w:color w:val="000000"/>
          <w:sz w:val="22"/>
          <w:szCs w:val="22"/>
        </w:rPr>
        <w:t>l Comune di Milano</w:t>
      </w:r>
      <w:r w:rsidR="00776503">
        <w:rPr>
          <w:color w:val="000000"/>
          <w:sz w:val="22"/>
          <w:szCs w:val="22"/>
        </w:rPr>
        <w:t xml:space="preserve">, </w:t>
      </w:r>
      <w:r>
        <w:rPr>
          <w:color w:val="000000"/>
          <w:sz w:val="22"/>
          <w:szCs w:val="22"/>
        </w:rPr>
        <w:t>Amnesty International Italia</w:t>
      </w:r>
      <w:r w:rsidR="00776503">
        <w:rPr>
          <w:color w:val="000000"/>
          <w:sz w:val="22"/>
          <w:szCs w:val="22"/>
        </w:rPr>
        <w:t xml:space="preserve"> e Rai per la Sostenibilità</w:t>
      </w:r>
      <w:r>
        <w:rPr>
          <w:color w:val="000000"/>
          <w:sz w:val="22"/>
          <w:szCs w:val="22"/>
        </w:rPr>
        <w:t xml:space="preserve">, realizzata con il sostegno di Fondazione Banca Popolare di Milano e la sponsorship tecnica di Ostello Bello.  </w:t>
      </w:r>
    </w:p>
    <w:p w14:paraId="1BBE5001" w14:textId="77777777" w:rsidR="0052387F" w:rsidRDefault="00000000">
      <w:pPr>
        <w:widowControl w:val="0"/>
        <w:pBdr>
          <w:top w:val="nil"/>
          <w:left w:val="nil"/>
          <w:bottom w:val="nil"/>
          <w:right w:val="nil"/>
          <w:between w:val="nil"/>
        </w:pBdr>
        <w:tabs>
          <w:tab w:val="left" w:pos="0"/>
        </w:tabs>
        <w:spacing w:line="276" w:lineRule="auto"/>
        <w:ind w:left="-426" w:right="-1276"/>
        <w:jc w:val="both"/>
        <w:rPr>
          <w:color w:val="000000"/>
        </w:rPr>
      </w:pPr>
      <w:r>
        <w:rPr>
          <w:color w:val="000000"/>
          <w:sz w:val="22"/>
          <w:szCs w:val="22"/>
        </w:rPr>
        <w:t xml:space="preserve">Per realizzare la nona edizione del Festival dei Diritti Umani è attiva una campagna di crowdfunding su Produzioni dal Basso, con il sostegno di Banca Etica. </w:t>
      </w:r>
    </w:p>
    <w:p w14:paraId="6F0FEBA2"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rPr>
      </w:pPr>
    </w:p>
    <w:p w14:paraId="50CFABAC" w14:textId="77777777" w:rsidR="0052387F" w:rsidRDefault="0052387F">
      <w:pPr>
        <w:widowControl w:val="0"/>
        <w:pBdr>
          <w:top w:val="nil"/>
          <w:left w:val="nil"/>
          <w:bottom w:val="nil"/>
          <w:right w:val="nil"/>
          <w:between w:val="nil"/>
        </w:pBdr>
        <w:tabs>
          <w:tab w:val="left" w:pos="0"/>
        </w:tabs>
        <w:spacing w:line="276" w:lineRule="auto"/>
        <w:ind w:left="-426" w:right="-1276"/>
        <w:jc w:val="both"/>
        <w:rPr>
          <w:color w:val="000000"/>
        </w:rPr>
      </w:pPr>
    </w:p>
    <w:p w14:paraId="49F9CF35" w14:textId="00DF6309" w:rsidR="0052387F" w:rsidRDefault="00776503">
      <w:pPr>
        <w:widowControl w:val="0"/>
        <w:pBdr>
          <w:top w:val="nil"/>
          <w:left w:val="nil"/>
          <w:bottom w:val="nil"/>
          <w:right w:val="nil"/>
          <w:between w:val="nil"/>
        </w:pBdr>
        <w:tabs>
          <w:tab w:val="left" w:pos="0"/>
        </w:tabs>
        <w:spacing w:line="276" w:lineRule="auto"/>
        <w:ind w:left="-426" w:right="-1276"/>
        <w:jc w:val="both"/>
        <w:rPr>
          <w:b/>
          <w:color w:val="000000"/>
          <w:sz w:val="22"/>
          <w:szCs w:val="22"/>
          <w:u w:val="single"/>
        </w:rPr>
      </w:pPr>
      <w:r>
        <w:rPr>
          <w:noProof/>
          <w:color w:val="000000"/>
        </w:rPr>
        <w:lastRenderedPageBreak/>
        <w:drawing>
          <wp:anchor distT="0" distB="0" distL="114300" distR="114300" simplePos="0" relativeHeight="251659264" behindDoc="0" locked="0" layoutInCell="1" allowOverlap="1" wp14:anchorId="479E7D30" wp14:editId="4DEE5060">
            <wp:simplePos x="0" y="0"/>
            <wp:positionH relativeFrom="column">
              <wp:posOffset>-485775</wp:posOffset>
            </wp:positionH>
            <wp:positionV relativeFrom="paragraph">
              <wp:posOffset>3810</wp:posOffset>
            </wp:positionV>
            <wp:extent cx="6400800" cy="2362200"/>
            <wp:effectExtent l="0" t="0" r="0" b="0"/>
            <wp:wrapSquare wrapText="bothSides"/>
            <wp:docPr id="1100393052" name="Immagine 1" descr="Immagine che contiene testo, schermata, Carattere,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393052" name="Immagine 1" descr="Immagine che contiene testo, schermata, Carattere, linea&#10;&#10;Descrizione generat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00800" cy="2362200"/>
                    </a:xfrm>
                    <a:prstGeom prst="rect">
                      <a:avLst/>
                    </a:prstGeom>
                  </pic:spPr>
                </pic:pic>
              </a:graphicData>
            </a:graphic>
            <wp14:sizeRelH relativeFrom="page">
              <wp14:pctWidth>0</wp14:pctWidth>
            </wp14:sizeRelH>
            <wp14:sizeRelV relativeFrom="page">
              <wp14:pctHeight>0</wp14:pctHeight>
            </wp14:sizeRelV>
          </wp:anchor>
        </w:drawing>
      </w:r>
      <w:r w:rsidR="00000000">
        <w:rPr>
          <w:b/>
          <w:color w:val="000000"/>
          <w:sz w:val="22"/>
          <w:szCs w:val="22"/>
          <w:u w:val="single"/>
        </w:rPr>
        <w:t>Scheda tecnica</w:t>
      </w:r>
    </w:p>
    <w:p w14:paraId="7A805CFD" w14:textId="509D88DB" w:rsidR="0052387F" w:rsidRDefault="00000000">
      <w:pPr>
        <w:widowControl w:val="0"/>
        <w:pBdr>
          <w:top w:val="nil"/>
          <w:left w:val="nil"/>
          <w:bottom w:val="nil"/>
          <w:right w:val="nil"/>
          <w:between w:val="nil"/>
        </w:pBdr>
        <w:tabs>
          <w:tab w:val="left" w:pos="0"/>
        </w:tabs>
        <w:spacing w:line="276" w:lineRule="auto"/>
        <w:ind w:left="-426" w:right="-1276"/>
        <w:jc w:val="both"/>
        <w:rPr>
          <w:color w:val="000000"/>
          <w:sz w:val="22"/>
          <w:szCs w:val="22"/>
        </w:rPr>
      </w:pPr>
      <w:r>
        <w:rPr>
          <w:b/>
          <w:color w:val="000000"/>
          <w:sz w:val="22"/>
          <w:szCs w:val="22"/>
        </w:rPr>
        <w:t>Date</w:t>
      </w:r>
      <w:r>
        <w:rPr>
          <w:color w:val="000000"/>
          <w:sz w:val="22"/>
          <w:szCs w:val="22"/>
        </w:rPr>
        <w:tab/>
      </w:r>
      <w:r>
        <w:rPr>
          <w:color w:val="000000"/>
          <w:sz w:val="22"/>
          <w:szCs w:val="22"/>
        </w:rPr>
        <w:tab/>
      </w:r>
      <w:r>
        <w:rPr>
          <w:color w:val="000000"/>
          <w:sz w:val="22"/>
          <w:szCs w:val="22"/>
        </w:rPr>
        <w:tab/>
        <w:t>8-10 maggio 2024</w:t>
      </w:r>
    </w:p>
    <w:p w14:paraId="297C4255" w14:textId="252EC028" w:rsidR="0052387F" w:rsidRDefault="00000000">
      <w:pPr>
        <w:widowControl w:val="0"/>
        <w:pBdr>
          <w:top w:val="nil"/>
          <w:left w:val="nil"/>
          <w:bottom w:val="nil"/>
          <w:right w:val="nil"/>
          <w:between w:val="nil"/>
        </w:pBdr>
        <w:tabs>
          <w:tab w:val="left" w:pos="0"/>
        </w:tabs>
        <w:spacing w:line="276" w:lineRule="auto"/>
        <w:ind w:left="-426" w:right="-1276"/>
        <w:jc w:val="both"/>
        <w:rPr>
          <w:color w:val="000000"/>
          <w:sz w:val="22"/>
          <w:szCs w:val="22"/>
        </w:rPr>
      </w:pPr>
      <w:r>
        <w:rPr>
          <w:b/>
          <w:color w:val="000000"/>
          <w:sz w:val="22"/>
          <w:szCs w:val="22"/>
        </w:rPr>
        <w:t>Sedi</w:t>
      </w:r>
      <w:r>
        <w:rPr>
          <w:color w:val="000000"/>
          <w:sz w:val="22"/>
          <w:szCs w:val="22"/>
        </w:rPr>
        <w:tab/>
      </w:r>
      <w:r>
        <w:rPr>
          <w:color w:val="000000"/>
          <w:sz w:val="22"/>
          <w:szCs w:val="22"/>
        </w:rPr>
        <w:tab/>
      </w:r>
      <w:r>
        <w:rPr>
          <w:color w:val="000000"/>
          <w:sz w:val="22"/>
          <w:szCs w:val="22"/>
        </w:rPr>
        <w:tab/>
      </w:r>
      <w:r>
        <w:rPr>
          <w:color w:val="000000"/>
          <w:sz w:val="22"/>
          <w:szCs w:val="22"/>
        </w:rPr>
        <w:tab/>
        <w:t>Fabbrica del Vapore, Via Giulio Cesare Procaccini, 4, Milano</w:t>
      </w:r>
    </w:p>
    <w:p w14:paraId="1F098A6D" w14:textId="1DF97259" w:rsidR="0052387F" w:rsidRDefault="00000000">
      <w:pPr>
        <w:ind w:right="-1984"/>
        <w:rPr>
          <w:color w:val="000000"/>
          <w:sz w:val="22"/>
          <w:szCs w:val="22"/>
        </w:rPr>
      </w:pPr>
      <w:r>
        <w:rPr>
          <w:color w:val="000000"/>
          <w:sz w:val="22"/>
          <w:szCs w:val="22"/>
        </w:rPr>
        <w:tab/>
      </w:r>
      <w:r>
        <w:rPr>
          <w:color w:val="000000"/>
          <w:sz w:val="22"/>
          <w:szCs w:val="22"/>
        </w:rPr>
        <w:tab/>
      </w:r>
      <w:r>
        <w:rPr>
          <w:color w:val="000000"/>
          <w:sz w:val="22"/>
          <w:szCs w:val="22"/>
        </w:rPr>
        <w:tab/>
        <w:t xml:space="preserve">Serata 10 maggio: Tempio del Futuro Perduto, </w:t>
      </w:r>
      <w:hyperlink r:id="rId8">
        <w:r>
          <w:rPr>
            <w:color w:val="000000"/>
            <w:sz w:val="22"/>
            <w:szCs w:val="22"/>
          </w:rPr>
          <w:t>Via Luigi Nono, 9/7, Milano</w:t>
        </w:r>
      </w:hyperlink>
    </w:p>
    <w:p w14:paraId="4C103F61" w14:textId="7AA698D6" w:rsidR="0052387F" w:rsidRDefault="00000000">
      <w:pPr>
        <w:widowControl w:val="0"/>
        <w:pBdr>
          <w:top w:val="nil"/>
          <w:left w:val="nil"/>
          <w:bottom w:val="nil"/>
          <w:right w:val="nil"/>
          <w:between w:val="nil"/>
        </w:pBdr>
        <w:tabs>
          <w:tab w:val="left" w:pos="0"/>
        </w:tabs>
        <w:spacing w:line="276" w:lineRule="auto"/>
        <w:ind w:left="-426" w:right="-1559" w:hanging="2405"/>
        <w:rPr>
          <w:color w:val="000000"/>
          <w:sz w:val="22"/>
          <w:szCs w:val="22"/>
        </w:rPr>
      </w:pPr>
      <w:r>
        <w:rPr>
          <w:b/>
          <w:color w:val="000000"/>
          <w:sz w:val="22"/>
          <w:szCs w:val="22"/>
        </w:rPr>
        <w:tab/>
        <w:t>Ingresso</w:t>
      </w:r>
      <w:r>
        <w:rPr>
          <w:color w:val="000000"/>
          <w:sz w:val="22"/>
          <w:szCs w:val="22"/>
        </w:rPr>
        <w:t xml:space="preserve"> </w:t>
      </w:r>
      <w:r>
        <w:rPr>
          <w:color w:val="000000"/>
          <w:sz w:val="22"/>
          <w:szCs w:val="22"/>
        </w:rPr>
        <w:tab/>
      </w:r>
      <w:r>
        <w:rPr>
          <w:color w:val="000000"/>
          <w:sz w:val="22"/>
          <w:szCs w:val="22"/>
        </w:rPr>
        <w:tab/>
      </w:r>
      <w:r>
        <w:rPr>
          <w:color w:val="000000"/>
          <w:sz w:val="22"/>
          <w:szCs w:val="22"/>
        </w:rPr>
        <w:tab/>
      </w:r>
      <w:proofErr w:type="gramStart"/>
      <w:r>
        <w:rPr>
          <w:color w:val="000000"/>
          <w:sz w:val="22"/>
          <w:szCs w:val="22"/>
        </w:rPr>
        <w:t>Mercoledì</w:t>
      </w:r>
      <w:proofErr w:type="gramEnd"/>
      <w:r>
        <w:rPr>
          <w:color w:val="000000"/>
          <w:sz w:val="22"/>
          <w:szCs w:val="22"/>
        </w:rPr>
        <w:t xml:space="preserve"> 8 maggio, ore 19.30: “Testimonianze contro la violenza di </w:t>
      </w:r>
    </w:p>
    <w:p w14:paraId="265C4687" w14:textId="16DA6F79" w:rsidR="0052387F" w:rsidRDefault="00000000">
      <w:pPr>
        <w:widowControl w:val="0"/>
        <w:pBdr>
          <w:top w:val="nil"/>
          <w:left w:val="nil"/>
          <w:bottom w:val="nil"/>
          <w:right w:val="nil"/>
          <w:between w:val="nil"/>
        </w:pBdr>
        <w:tabs>
          <w:tab w:val="left" w:pos="0"/>
        </w:tabs>
        <w:spacing w:line="276" w:lineRule="auto"/>
        <w:ind w:left="-426" w:right="-1842"/>
        <w:rPr>
          <w:color w:val="FF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Genere” - libero con prenotazione a </w:t>
      </w:r>
      <w:hyperlink r:id="rId9">
        <w:r>
          <w:rPr>
            <w:color w:val="0563C1"/>
            <w:sz w:val="22"/>
            <w:szCs w:val="22"/>
            <w:u w:val="single"/>
          </w:rPr>
          <w:t>segreteria@fondazionedirittiumani.org</w:t>
        </w:r>
      </w:hyperlink>
      <w:r>
        <w:rPr>
          <w:color w:val="000000"/>
          <w:sz w:val="22"/>
          <w:szCs w:val="22"/>
        </w:rPr>
        <w:t xml:space="preserve"> </w:t>
      </w:r>
    </w:p>
    <w:p w14:paraId="3D0A7E29" w14:textId="5D179DCF" w:rsidR="0052387F" w:rsidRDefault="00000000">
      <w:pPr>
        <w:widowControl w:val="0"/>
        <w:pBdr>
          <w:top w:val="nil"/>
          <w:left w:val="nil"/>
          <w:bottom w:val="nil"/>
          <w:right w:val="nil"/>
          <w:between w:val="nil"/>
        </w:pBdr>
        <w:tabs>
          <w:tab w:val="left" w:pos="0"/>
        </w:tabs>
        <w:spacing w:line="276" w:lineRule="auto"/>
        <w:ind w:left="2160" w:right="-1842" w:hanging="2405"/>
        <w:rPr>
          <w:color w:val="000000"/>
          <w:sz w:val="22"/>
          <w:szCs w:val="22"/>
        </w:rPr>
      </w:pPr>
      <w:r>
        <w:rPr>
          <w:color w:val="000000"/>
          <w:sz w:val="22"/>
          <w:szCs w:val="22"/>
        </w:rPr>
        <w:tab/>
      </w:r>
      <w:r>
        <w:rPr>
          <w:color w:val="000000"/>
          <w:sz w:val="22"/>
          <w:szCs w:val="22"/>
        </w:rPr>
        <w:tab/>
        <w:t xml:space="preserve">Giovedì 9 maggio, ore 21 “Salam/Shalom. Due padri” – donazione minima obbligatoria. Prenotazioni a </w:t>
      </w:r>
      <w:hyperlink r:id="rId10">
        <w:r>
          <w:rPr>
            <w:color w:val="0563C1"/>
            <w:sz w:val="22"/>
            <w:szCs w:val="22"/>
            <w:u w:val="single"/>
          </w:rPr>
          <w:t>segreteria@fondazionedirittiumani.org</w:t>
        </w:r>
      </w:hyperlink>
    </w:p>
    <w:p w14:paraId="5696D1EB" w14:textId="3F517B97" w:rsidR="0052387F" w:rsidRDefault="00000000">
      <w:pPr>
        <w:widowControl w:val="0"/>
        <w:pBdr>
          <w:top w:val="nil"/>
          <w:left w:val="nil"/>
          <w:bottom w:val="nil"/>
          <w:right w:val="nil"/>
          <w:between w:val="nil"/>
        </w:pBdr>
        <w:tabs>
          <w:tab w:val="left" w:pos="0"/>
        </w:tabs>
        <w:spacing w:line="276" w:lineRule="auto"/>
        <w:ind w:left="2160" w:right="-2402" w:hanging="2405"/>
        <w:rPr>
          <w:color w:val="000000"/>
          <w:sz w:val="22"/>
          <w:szCs w:val="22"/>
        </w:rPr>
      </w:pPr>
      <w:r>
        <w:rPr>
          <w:color w:val="000000"/>
          <w:sz w:val="22"/>
          <w:szCs w:val="22"/>
        </w:rPr>
        <w:tab/>
      </w:r>
      <w:r>
        <w:rPr>
          <w:color w:val="000000"/>
          <w:sz w:val="22"/>
          <w:szCs w:val="22"/>
        </w:rPr>
        <w:tab/>
        <w:t xml:space="preserve">Venerdì 10 maggio, ore 18.30-22, </w:t>
      </w:r>
      <w:r>
        <w:rPr>
          <w:sz w:val="22"/>
          <w:szCs w:val="22"/>
        </w:rPr>
        <w:t xml:space="preserve">DJ4HR – </w:t>
      </w:r>
      <w:proofErr w:type="spellStart"/>
      <w:r>
        <w:rPr>
          <w:sz w:val="22"/>
          <w:szCs w:val="22"/>
        </w:rPr>
        <w:t>DJs</w:t>
      </w:r>
      <w:proofErr w:type="spellEnd"/>
      <w:r>
        <w:rPr>
          <w:sz w:val="22"/>
          <w:szCs w:val="22"/>
        </w:rPr>
        <w:t xml:space="preserve"> for Human </w:t>
      </w:r>
      <w:proofErr w:type="spellStart"/>
      <w:r>
        <w:rPr>
          <w:sz w:val="22"/>
          <w:szCs w:val="22"/>
        </w:rPr>
        <w:t>Rights</w:t>
      </w:r>
      <w:proofErr w:type="spellEnd"/>
      <w:r>
        <w:rPr>
          <w:sz w:val="22"/>
          <w:szCs w:val="22"/>
        </w:rPr>
        <w:t xml:space="preserve"> </w:t>
      </w:r>
      <w:r>
        <w:rPr>
          <w:color w:val="000000"/>
          <w:sz w:val="22"/>
          <w:szCs w:val="22"/>
        </w:rPr>
        <w:t>– libero</w:t>
      </w:r>
    </w:p>
    <w:p w14:paraId="73001B34" w14:textId="22C1D399" w:rsidR="0052387F" w:rsidRDefault="00000000">
      <w:pPr>
        <w:widowControl w:val="0"/>
        <w:pBdr>
          <w:top w:val="nil"/>
          <w:left w:val="nil"/>
          <w:bottom w:val="nil"/>
          <w:right w:val="nil"/>
          <w:between w:val="nil"/>
        </w:pBdr>
        <w:tabs>
          <w:tab w:val="left" w:pos="0"/>
        </w:tabs>
        <w:spacing w:line="276" w:lineRule="auto"/>
        <w:ind w:left="-426" w:right="-1559" w:hanging="2405"/>
        <w:rPr>
          <w:color w:val="000000"/>
          <w:sz w:val="22"/>
          <w:szCs w:val="22"/>
        </w:rPr>
      </w:pPr>
      <w:r>
        <w:rPr>
          <w:b/>
          <w:color w:val="000000"/>
          <w:sz w:val="22"/>
          <w:szCs w:val="22"/>
        </w:rPr>
        <w:tab/>
        <w:t>Info al pubblico</w:t>
      </w:r>
      <w:r>
        <w:rPr>
          <w:color w:val="000000"/>
          <w:sz w:val="22"/>
          <w:szCs w:val="22"/>
        </w:rPr>
        <w:tab/>
      </w:r>
      <w:r>
        <w:rPr>
          <w:color w:val="000000"/>
          <w:sz w:val="22"/>
          <w:szCs w:val="22"/>
        </w:rPr>
        <w:tab/>
        <w:t xml:space="preserve">02.22198120 | </w:t>
      </w:r>
      <w:hyperlink r:id="rId11">
        <w:r>
          <w:rPr>
            <w:color w:val="0563C1"/>
            <w:sz w:val="22"/>
            <w:szCs w:val="22"/>
            <w:u w:val="single"/>
          </w:rPr>
          <w:t>segreteria@fondazionedirittiumani.org</w:t>
        </w:r>
      </w:hyperlink>
    </w:p>
    <w:p w14:paraId="66209D3D" w14:textId="31F8CCB0" w:rsidR="0052387F" w:rsidRDefault="0052387F">
      <w:pPr>
        <w:widowControl w:val="0"/>
        <w:pBdr>
          <w:top w:val="nil"/>
          <w:left w:val="nil"/>
          <w:bottom w:val="nil"/>
          <w:right w:val="nil"/>
          <w:between w:val="nil"/>
        </w:pBdr>
        <w:tabs>
          <w:tab w:val="left" w:pos="0"/>
        </w:tabs>
        <w:spacing w:line="276" w:lineRule="auto"/>
        <w:ind w:left="-426" w:right="-1559" w:hanging="2405"/>
        <w:rPr>
          <w:color w:val="000000"/>
        </w:rPr>
      </w:pPr>
    </w:p>
    <w:p w14:paraId="0C3D170A" w14:textId="396677D5" w:rsidR="0052387F" w:rsidRDefault="00000000">
      <w:pPr>
        <w:pBdr>
          <w:top w:val="nil"/>
          <w:left w:val="nil"/>
          <w:bottom w:val="nil"/>
          <w:right w:val="nil"/>
          <w:between w:val="nil"/>
        </w:pBdr>
        <w:tabs>
          <w:tab w:val="left" w:pos="2237"/>
        </w:tabs>
        <w:jc w:val="center"/>
        <w:rPr>
          <w:b/>
          <w:color w:val="18191B"/>
          <w:sz w:val="20"/>
          <w:szCs w:val="20"/>
          <w:u w:val="single"/>
        </w:rPr>
      </w:pPr>
      <w:r>
        <w:rPr>
          <w:b/>
          <w:color w:val="18191B"/>
          <w:sz w:val="20"/>
          <w:szCs w:val="20"/>
          <w:u w:val="single"/>
        </w:rPr>
        <w:t>Ufficio stampa</w:t>
      </w:r>
    </w:p>
    <w:p w14:paraId="1EA98100" w14:textId="2EB7F8B0" w:rsidR="0052387F" w:rsidRDefault="00000000">
      <w:pPr>
        <w:pBdr>
          <w:top w:val="nil"/>
          <w:left w:val="nil"/>
          <w:bottom w:val="nil"/>
          <w:right w:val="nil"/>
          <w:between w:val="nil"/>
        </w:pBdr>
        <w:tabs>
          <w:tab w:val="left" w:pos="2237"/>
        </w:tabs>
        <w:jc w:val="center"/>
        <w:rPr>
          <w:rFonts w:ascii="Schibsted Grotesk" w:eastAsia="Schibsted Grotesk" w:hAnsi="Schibsted Grotesk" w:cs="Schibsted Grotesk"/>
          <w:color w:val="18191B"/>
          <w:sz w:val="18"/>
          <w:szCs w:val="18"/>
        </w:rPr>
      </w:pPr>
      <w:r>
        <w:rPr>
          <w:rFonts w:ascii="Schibsted Grotesk" w:eastAsia="Schibsted Grotesk" w:hAnsi="Schibsted Grotesk" w:cs="Schibsted Grotesk"/>
          <w:b/>
          <w:color w:val="18191B"/>
          <w:sz w:val="8"/>
          <w:szCs w:val="8"/>
        </w:rPr>
        <w:br/>
      </w:r>
      <w:r>
        <w:rPr>
          <w:sz w:val="4"/>
          <w:szCs w:val="4"/>
        </w:rPr>
        <w:br/>
      </w:r>
      <w:hyperlink r:id="rId12">
        <w:r>
          <w:rPr>
            <w:rFonts w:ascii="Schibsted Grotesk" w:eastAsia="Schibsted Grotesk" w:hAnsi="Schibsted Grotesk" w:cs="Schibsted Grotesk"/>
            <w:color w:val="0563C1"/>
            <w:sz w:val="18"/>
            <w:szCs w:val="18"/>
            <w:u w:val="single"/>
          </w:rPr>
          <w:t>info@noracomunicazione.it</w:t>
        </w:r>
      </w:hyperlink>
      <w:r>
        <w:rPr>
          <w:rFonts w:ascii="Schibsted Grotesk" w:eastAsia="Schibsted Grotesk" w:hAnsi="Schibsted Grotesk" w:cs="Schibsted Grotesk"/>
          <w:color w:val="1155CC"/>
          <w:sz w:val="18"/>
          <w:szCs w:val="18"/>
        </w:rPr>
        <w:t xml:space="preserve"> </w:t>
      </w:r>
      <w:r>
        <w:rPr>
          <w:rFonts w:ascii="Schibsted Grotesk" w:eastAsia="Schibsted Grotesk" w:hAnsi="Schibsted Grotesk" w:cs="Schibsted Grotesk"/>
          <w:sz w:val="18"/>
          <w:szCs w:val="18"/>
        </w:rPr>
        <w:t>- +3</w:t>
      </w:r>
      <w:r>
        <w:rPr>
          <w:rFonts w:ascii="Schibsted Grotesk" w:eastAsia="Schibsted Grotesk" w:hAnsi="Schibsted Grotesk" w:cs="Schibsted Grotesk"/>
          <w:color w:val="18191B"/>
          <w:sz w:val="18"/>
          <w:szCs w:val="18"/>
        </w:rPr>
        <w:t>9 339.8959372</w:t>
      </w:r>
      <w:r>
        <w:rPr>
          <w:noProof/>
        </w:rPr>
        <w:drawing>
          <wp:anchor distT="0" distB="0" distL="114300" distR="114300" simplePos="0" relativeHeight="251658240" behindDoc="0" locked="0" layoutInCell="1" hidden="0" allowOverlap="1" wp14:anchorId="166C0EAA" wp14:editId="4A7B5DFC">
            <wp:simplePos x="0" y="0"/>
            <wp:positionH relativeFrom="column">
              <wp:posOffset>2246630</wp:posOffset>
            </wp:positionH>
            <wp:positionV relativeFrom="paragraph">
              <wp:posOffset>71120</wp:posOffset>
            </wp:positionV>
            <wp:extent cx="432000" cy="436066"/>
            <wp:effectExtent l="0" t="0" r="0" b="0"/>
            <wp:wrapTopAndBottom distT="0" distB="0"/>
            <wp:docPr id="2021699074" name="image2.png" descr="Immagine che contiene schermata, nero, oscurità, Elementi grafici&#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2.png" descr="Immagine che contiene schermata, nero, oscurità, Elementi grafici&#10;&#10;Descrizione generata automaticamente"/>
                    <pic:cNvPicPr preferRelativeResize="0"/>
                  </pic:nvPicPr>
                  <pic:blipFill>
                    <a:blip r:embed="rId13"/>
                    <a:srcRect/>
                    <a:stretch>
                      <a:fillRect/>
                    </a:stretch>
                  </pic:blipFill>
                  <pic:spPr>
                    <a:xfrm>
                      <a:off x="0" y="0"/>
                      <a:ext cx="432000" cy="436066"/>
                    </a:xfrm>
                    <a:prstGeom prst="rect">
                      <a:avLst/>
                    </a:prstGeom>
                    <a:ln/>
                  </pic:spPr>
                </pic:pic>
              </a:graphicData>
            </a:graphic>
          </wp:anchor>
        </w:drawing>
      </w:r>
    </w:p>
    <w:p w14:paraId="67C69079" w14:textId="3EB8E5F9" w:rsidR="0052387F" w:rsidRDefault="00000000">
      <w:pPr>
        <w:jc w:val="center"/>
        <w:rPr>
          <w:color w:val="000000"/>
        </w:rPr>
      </w:pPr>
      <w:r>
        <w:rPr>
          <w:rFonts w:ascii="Schibsted Grotesk" w:eastAsia="Schibsted Grotesk" w:hAnsi="Schibsted Grotesk" w:cs="Schibsted Grotesk"/>
          <w:color w:val="18191B"/>
          <w:sz w:val="18"/>
          <w:szCs w:val="18"/>
        </w:rPr>
        <w:t>noracomunicazione.it</w:t>
      </w:r>
    </w:p>
    <w:p w14:paraId="47A169FE" w14:textId="3FFFD345" w:rsidR="0052387F" w:rsidRDefault="0052387F">
      <w:pPr>
        <w:widowControl w:val="0"/>
        <w:pBdr>
          <w:top w:val="nil"/>
          <w:left w:val="nil"/>
          <w:bottom w:val="nil"/>
          <w:right w:val="nil"/>
          <w:between w:val="nil"/>
        </w:pBdr>
        <w:tabs>
          <w:tab w:val="left" w:pos="0"/>
        </w:tabs>
        <w:spacing w:line="276" w:lineRule="auto"/>
        <w:ind w:left="-426" w:right="-1276"/>
        <w:jc w:val="both"/>
        <w:rPr>
          <w:color w:val="000000"/>
        </w:rPr>
      </w:pPr>
    </w:p>
    <w:sectPr w:rsidR="0052387F">
      <w:headerReference w:type="even" r:id="rId14"/>
      <w:headerReference w:type="default" r:id="rId15"/>
      <w:footerReference w:type="even" r:id="rId16"/>
      <w:footerReference w:type="default" r:id="rId17"/>
      <w:headerReference w:type="first" r:id="rId18"/>
      <w:footerReference w:type="first" r:id="rId19"/>
      <w:pgSz w:w="11900" w:h="16840"/>
      <w:pgMar w:top="3402" w:right="2404" w:bottom="1985" w:left="1701" w:header="0" w:footer="82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57259" w14:textId="77777777" w:rsidR="009F7AD9" w:rsidRDefault="009F7AD9">
      <w:r>
        <w:separator/>
      </w:r>
    </w:p>
  </w:endnote>
  <w:endnote w:type="continuationSeparator" w:id="0">
    <w:p w14:paraId="11D047E4" w14:textId="77777777" w:rsidR="009F7AD9" w:rsidRDefault="009F7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TimesNewRomanPSM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chibsted Grotesk">
    <w:panose1 w:val="00000000000000000000"/>
    <w:charset w:val="00"/>
    <w:family w:val="auto"/>
    <w:pitch w:val="variable"/>
    <w:sig w:usb0="A10000FF" w:usb1="5000247B"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38D96" w14:textId="77777777" w:rsidR="0052387F" w:rsidRDefault="00000000">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2D1B6CAA" w14:textId="77777777" w:rsidR="0052387F" w:rsidRDefault="0052387F">
    <w:pPr>
      <w:pBdr>
        <w:top w:val="nil"/>
        <w:left w:val="nil"/>
        <w:bottom w:val="nil"/>
        <w:right w:val="nil"/>
        <w:between w:val="nil"/>
      </w:pBdr>
      <w:tabs>
        <w:tab w:val="center" w:pos="4819"/>
        <w:tab w:val="right" w:pos="9638"/>
      </w:tabs>
      <w:ind w:right="360"/>
      <w:rPr>
        <w:color w:val="000000"/>
      </w:rPr>
    </w:pPr>
  </w:p>
  <w:p w14:paraId="10247FF1" w14:textId="77777777" w:rsidR="0052387F" w:rsidRDefault="0052387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7CDDB" w14:textId="4620208E" w:rsidR="0052387F" w:rsidRDefault="005A5A71">
    <w:pPr>
      <w:pBdr>
        <w:top w:val="nil"/>
        <w:left w:val="nil"/>
        <w:bottom w:val="nil"/>
        <w:right w:val="nil"/>
        <w:between w:val="nil"/>
      </w:pBdr>
      <w:tabs>
        <w:tab w:val="center" w:pos="4819"/>
        <w:tab w:val="right" w:pos="9638"/>
      </w:tabs>
      <w:ind w:right="360"/>
      <w:rPr>
        <w:color w:val="000000"/>
      </w:rPr>
    </w:pPr>
    <w:r>
      <w:rPr>
        <w:noProof/>
      </w:rPr>
      <w:drawing>
        <wp:anchor distT="0" distB="0" distL="114300" distR="114300" simplePos="0" relativeHeight="251667456" behindDoc="0" locked="0" layoutInCell="1" hidden="0" allowOverlap="1" wp14:anchorId="3F3826C4" wp14:editId="0E049863">
          <wp:simplePos x="0" y="0"/>
          <wp:positionH relativeFrom="column">
            <wp:posOffset>-409575</wp:posOffset>
          </wp:positionH>
          <wp:positionV relativeFrom="paragraph">
            <wp:posOffset>-364490</wp:posOffset>
          </wp:positionV>
          <wp:extent cx="1333500" cy="728980"/>
          <wp:effectExtent l="0" t="0" r="0" b="0"/>
          <wp:wrapSquare wrapText="bothSides" distT="0" distB="0" distL="114300" distR="114300"/>
          <wp:docPr id="421008100" name="image4.png" descr="Immagine che contiene simbolo, log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Immagine che contiene simbolo, logo, Elementi grafici, emblema&#10;&#10;Descrizione generata automaticamente"/>
                  <pic:cNvPicPr preferRelativeResize="0"/>
                </pic:nvPicPr>
                <pic:blipFill>
                  <a:blip r:embed="rId1"/>
                  <a:srcRect t="34080" b="27252"/>
                  <a:stretch>
                    <a:fillRect/>
                  </a:stretch>
                </pic:blipFill>
                <pic:spPr>
                  <a:xfrm>
                    <a:off x="0" y="0"/>
                    <a:ext cx="1333500" cy="728980"/>
                  </a:xfrm>
                  <a:prstGeom prst="rect">
                    <a:avLst/>
                  </a:prstGeom>
                  <a:ln/>
                </pic:spPr>
              </pic:pic>
            </a:graphicData>
          </a:graphic>
          <wp14:sizeRelH relativeFrom="margin">
            <wp14:pctWidth>0</wp14:pctWidth>
          </wp14:sizeRelH>
          <wp14:sizeRelV relativeFrom="margin">
            <wp14:pctHeight>0</wp14:pctHeight>
          </wp14:sizeRelV>
        </wp:anchor>
      </w:drawing>
    </w:r>
  </w:p>
  <w:p w14:paraId="0CE11737" w14:textId="7877DCBD" w:rsidR="0052387F" w:rsidRDefault="0052387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FF07" w14:textId="1C20FBFF" w:rsidR="0052387F" w:rsidRDefault="006357AE">
    <w:pPr>
      <w:pBdr>
        <w:top w:val="nil"/>
        <w:left w:val="nil"/>
        <w:bottom w:val="nil"/>
        <w:right w:val="nil"/>
        <w:between w:val="nil"/>
      </w:pBdr>
      <w:tabs>
        <w:tab w:val="center" w:pos="4819"/>
        <w:tab w:val="right" w:pos="9638"/>
      </w:tabs>
      <w:ind w:left="-4111"/>
      <w:rPr>
        <w:color w:val="000000"/>
      </w:rPr>
    </w:pPr>
    <w:r>
      <w:rPr>
        <w:noProof/>
      </w:rPr>
      <w:drawing>
        <wp:anchor distT="0" distB="0" distL="114300" distR="114300" simplePos="0" relativeHeight="251657215" behindDoc="0" locked="0" layoutInCell="1" hidden="0" allowOverlap="1" wp14:anchorId="135B6FD5" wp14:editId="3FF57FE3">
          <wp:simplePos x="0" y="0"/>
          <wp:positionH relativeFrom="column">
            <wp:posOffset>-394335</wp:posOffset>
          </wp:positionH>
          <wp:positionV relativeFrom="paragraph">
            <wp:posOffset>-356235</wp:posOffset>
          </wp:positionV>
          <wp:extent cx="1333500" cy="728980"/>
          <wp:effectExtent l="0" t="0" r="0" b="0"/>
          <wp:wrapSquare wrapText="bothSides" distT="0" distB="0" distL="114300" distR="114300"/>
          <wp:docPr id="2021699077" name="image4.png" descr="Immagine che contiene simbolo, logo, Elementi grafici, emble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descr="Immagine che contiene simbolo, logo, Elementi grafici, emblema&#10;&#10;Descrizione generata automaticamente"/>
                  <pic:cNvPicPr preferRelativeResize="0"/>
                </pic:nvPicPr>
                <pic:blipFill>
                  <a:blip r:embed="rId1"/>
                  <a:srcRect t="34080" b="27252"/>
                  <a:stretch>
                    <a:fillRect/>
                  </a:stretch>
                </pic:blipFill>
                <pic:spPr>
                  <a:xfrm>
                    <a:off x="0" y="0"/>
                    <a:ext cx="1333500" cy="728980"/>
                  </a:xfrm>
                  <a:prstGeom prst="rect">
                    <a:avLst/>
                  </a:prstGeom>
                  <a:ln/>
                </pic:spPr>
              </pic:pic>
            </a:graphicData>
          </a:graphic>
          <wp14:sizeRelH relativeFrom="margin">
            <wp14:pctWidth>0</wp14:pctWidth>
          </wp14:sizeRelH>
          <wp14:sizeRelV relativeFrom="margin">
            <wp14:pctHeight>0</wp14:pctHeight>
          </wp14:sizeRelV>
        </wp:anchor>
      </w:drawing>
    </w:r>
  </w:p>
  <w:p w14:paraId="7D8B9E5C" w14:textId="06FB4DBC" w:rsidR="0052387F" w:rsidRDefault="0052387F">
    <w:pPr>
      <w:pBdr>
        <w:top w:val="nil"/>
        <w:left w:val="nil"/>
        <w:bottom w:val="nil"/>
        <w:right w:val="nil"/>
        <w:between w:val="nil"/>
      </w:pBdr>
      <w:tabs>
        <w:tab w:val="center" w:pos="4819"/>
        <w:tab w:val="right" w:pos="9638"/>
      </w:tabs>
      <w:ind w:left="-4111"/>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1D460" w14:textId="77777777" w:rsidR="009F7AD9" w:rsidRDefault="009F7AD9">
      <w:r>
        <w:separator/>
      </w:r>
    </w:p>
  </w:footnote>
  <w:footnote w:type="continuationSeparator" w:id="0">
    <w:p w14:paraId="20B9ACD3" w14:textId="77777777" w:rsidR="009F7AD9" w:rsidRDefault="009F7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6F9D9" w14:textId="77777777" w:rsidR="0052387F" w:rsidRDefault="00000000">
    <w:r>
      <w:rPr>
        <w:noProof/>
      </w:rPr>
      <w:drawing>
        <wp:inline distT="0" distB="0" distL="0" distR="0" wp14:anchorId="2AC27D20" wp14:editId="02470F11">
          <wp:extent cx="4236720" cy="632460"/>
          <wp:effectExtent l="0" t="0" r="0" b="0"/>
          <wp:docPr id="2021699078" name="image1.png" descr="Descrizione: blocco loghi istit"/>
          <wp:cNvGraphicFramePr/>
          <a:graphic xmlns:a="http://schemas.openxmlformats.org/drawingml/2006/main">
            <a:graphicData uri="http://schemas.openxmlformats.org/drawingml/2006/picture">
              <pic:pic xmlns:pic="http://schemas.openxmlformats.org/drawingml/2006/picture">
                <pic:nvPicPr>
                  <pic:cNvPr id="0" name="image1.png" descr="Descrizione: blocco loghi istit"/>
                  <pic:cNvPicPr preferRelativeResize="0"/>
                </pic:nvPicPr>
                <pic:blipFill>
                  <a:blip r:embed="rId1"/>
                  <a:srcRect/>
                  <a:stretch>
                    <a:fillRect/>
                  </a:stretch>
                </pic:blipFill>
                <pic:spPr>
                  <a:xfrm>
                    <a:off x="0" y="0"/>
                    <a:ext cx="4236720" cy="632460"/>
                  </a:xfrm>
                  <a:prstGeom prst="rect">
                    <a:avLst/>
                  </a:prstGeom>
                  <a:ln/>
                </pic:spPr>
              </pic:pic>
            </a:graphicData>
          </a:graphic>
        </wp:inline>
      </w:drawing>
    </w:r>
  </w:p>
  <w:p w14:paraId="23ABC104" w14:textId="77777777" w:rsidR="0052387F" w:rsidRDefault="0052387F"/>
  <w:p w14:paraId="0F187F5D" w14:textId="77777777" w:rsidR="0052387F" w:rsidRDefault="005238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0BB79" w14:textId="51B1991D" w:rsidR="0052387F" w:rsidRDefault="00000000">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58240" behindDoc="1" locked="0" layoutInCell="1" hidden="0" allowOverlap="1" wp14:anchorId="7B19BBDD" wp14:editId="685A51F7">
          <wp:simplePos x="0" y="0"/>
          <wp:positionH relativeFrom="column">
            <wp:posOffset>-1731816</wp:posOffset>
          </wp:positionH>
          <wp:positionV relativeFrom="paragraph">
            <wp:posOffset>15298</wp:posOffset>
          </wp:positionV>
          <wp:extent cx="7560310" cy="9296400"/>
          <wp:effectExtent l="0" t="0" r="0" b="0"/>
          <wp:wrapNone/>
          <wp:docPr id="2021699076" name="image3.png" descr="Immagine che contiene nero, schermata, oscurità&#10;&#10;Descrizione generata automaticamente"/>
          <wp:cNvGraphicFramePr/>
          <a:graphic xmlns:a="http://schemas.openxmlformats.org/drawingml/2006/main">
            <a:graphicData uri="http://schemas.openxmlformats.org/drawingml/2006/picture">
              <pic:pic xmlns:pic="http://schemas.openxmlformats.org/drawingml/2006/picture">
                <pic:nvPicPr>
                  <pic:cNvPr id="0" name="image3.png" descr="Immagine che contiene nero, schermata, oscurità&#10;&#10;Descrizione generata automaticamente"/>
                  <pic:cNvPicPr preferRelativeResize="0"/>
                </pic:nvPicPr>
                <pic:blipFill>
                  <a:blip r:embed="rId1"/>
                  <a:srcRect b="13080"/>
                  <a:stretch>
                    <a:fillRect/>
                  </a:stretch>
                </pic:blipFill>
                <pic:spPr>
                  <a:xfrm>
                    <a:off x="0" y="0"/>
                    <a:ext cx="7560310" cy="9296400"/>
                  </a:xfrm>
                  <a:prstGeom prst="rect">
                    <a:avLst/>
                  </a:prstGeom>
                  <a:ln/>
                </pic:spPr>
              </pic:pic>
            </a:graphicData>
          </a:graphic>
        </wp:anchor>
      </w:drawing>
    </w:r>
  </w:p>
  <w:p w14:paraId="5AD4D73D" w14:textId="1F6378DB" w:rsidR="0052387F" w:rsidRDefault="0052387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AA235" w14:textId="1EA10B01" w:rsidR="0052387F" w:rsidRDefault="006A757F">
    <w:pPr>
      <w:pBdr>
        <w:top w:val="nil"/>
        <w:left w:val="nil"/>
        <w:bottom w:val="nil"/>
        <w:right w:val="nil"/>
        <w:between w:val="nil"/>
      </w:pBdr>
      <w:tabs>
        <w:tab w:val="center" w:pos="4819"/>
        <w:tab w:val="right" w:pos="9638"/>
      </w:tabs>
      <w:rPr>
        <w:color w:val="000000"/>
      </w:rPr>
    </w:pPr>
    <w:r>
      <w:rPr>
        <w:noProof/>
      </w:rPr>
      <w:drawing>
        <wp:anchor distT="0" distB="0" distL="0" distR="0" simplePos="0" relativeHeight="251665408" behindDoc="1" locked="0" layoutInCell="1" hidden="0" allowOverlap="1" wp14:anchorId="1478D528" wp14:editId="232FF337">
          <wp:simplePos x="0" y="0"/>
          <wp:positionH relativeFrom="column">
            <wp:posOffset>-1751964</wp:posOffset>
          </wp:positionH>
          <wp:positionV relativeFrom="paragraph">
            <wp:posOffset>0</wp:posOffset>
          </wp:positionV>
          <wp:extent cx="7560310" cy="9296400"/>
          <wp:effectExtent l="0" t="0" r="0" b="0"/>
          <wp:wrapNone/>
          <wp:docPr id="202169907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b="13080"/>
                  <a:stretch>
                    <a:fillRect/>
                  </a:stretch>
                </pic:blipFill>
                <pic:spPr>
                  <a:xfrm>
                    <a:off x="0" y="0"/>
                    <a:ext cx="7560310" cy="92964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87F"/>
    <w:rsid w:val="004B6B4D"/>
    <w:rsid w:val="0052387F"/>
    <w:rsid w:val="005A5A71"/>
    <w:rsid w:val="006357AE"/>
    <w:rsid w:val="006A757F"/>
    <w:rsid w:val="00776503"/>
    <w:rsid w:val="009F7AD9"/>
    <w:rsid w:val="00A65C05"/>
    <w:rsid w:val="00B42F76"/>
    <w:rsid w:val="00BE5DD7"/>
    <w:rsid w:val="00C472D2"/>
    <w:rsid w:val="00E34B53"/>
    <w:rsid w:val="00EF2C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D4EF2"/>
  <w15:docId w15:val="{75A83EF1-BCC7-4E50-9153-2F5E4969A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D44DE8"/>
    <w:pPr>
      <w:tabs>
        <w:tab w:val="center" w:pos="4819"/>
        <w:tab w:val="right" w:pos="9638"/>
      </w:tabs>
    </w:pPr>
  </w:style>
  <w:style w:type="paragraph" w:styleId="Pidipagina">
    <w:name w:val="footer"/>
    <w:basedOn w:val="Normale"/>
    <w:semiHidden/>
    <w:pPr>
      <w:tabs>
        <w:tab w:val="center" w:pos="4819"/>
        <w:tab w:val="right" w:pos="9638"/>
      </w:tabs>
    </w:pPr>
  </w:style>
  <w:style w:type="paragraph" w:styleId="Mappadocumento">
    <w:name w:val="Document Map"/>
    <w:basedOn w:val="Normale"/>
    <w:semiHidden/>
    <w:pPr>
      <w:shd w:val="clear" w:color="auto" w:fill="C6D5EC"/>
    </w:pPr>
    <w:rPr>
      <w:rFonts w:ascii="Lucida Grande" w:hAnsi="Lucida Grande"/>
    </w:rPr>
  </w:style>
  <w:style w:type="character" w:customStyle="1" w:styleId="IntestazioneCarattere">
    <w:name w:val="Intestazione Carattere"/>
    <w:link w:val="Intestazione"/>
    <w:uiPriority w:val="99"/>
    <w:rsid w:val="00D44DE8"/>
    <w:rPr>
      <w:sz w:val="24"/>
      <w:szCs w:val="24"/>
    </w:rPr>
  </w:style>
  <w:style w:type="paragraph" w:customStyle="1" w:styleId="testocartaintestata">
    <w:name w:val="testo carta intestata"/>
    <w:basedOn w:val="Normale"/>
    <w:uiPriority w:val="99"/>
    <w:rsid w:val="00D44DE8"/>
    <w:pPr>
      <w:widowControl w:val="0"/>
      <w:autoSpaceDE w:val="0"/>
      <w:autoSpaceDN w:val="0"/>
      <w:adjustRightInd w:val="0"/>
      <w:spacing w:line="300" w:lineRule="atLeast"/>
      <w:jc w:val="both"/>
      <w:textAlignment w:val="center"/>
    </w:pPr>
    <w:rPr>
      <w:rFonts w:ascii="TimesNewRomanPSMT" w:hAnsi="TimesNewRomanPSMT" w:cs="TimesNewRomanPSMT"/>
      <w:color w:val="000000"/>
      <w:spacing w:val="-1"/>
      <w:sz w:val="22"/>
      <w:szCs w:val="22"/>
    </w:rPr>
  </w:style>
  <w:style w:type="paragraph" w:customStyle="1" w:styleId="Grigliamedia21">
    <w:name w:val="Griglia media 21"/>
    <w:uiPriority w:val="1"/>
    <w:rsid w:val="007A1B20"/>
    <w:rPr>
      <w:rFonts w:ascii="Calibri" w:eastAsia="Calibri" w:hAnsi="Calibri"/>
      <w:sz w:val="22"/>
      <w:szCs w:val="22"/>
      <w:lang w:eastAsia="en-US"/>
    </w:rPr>
  </w:style>
  <w:style w:type="paragraph" w:styleId="Testofumetto">
    <w:name w:val="Balloon Text"/>
    <w:basedOn w:val="Normale"/>
    <w:link w:val="TestofumettoCarattere"/>
    <w:rsid w:val="00524034"/>
    <w:rPr>
      <w:rFonts w:ascii="Lucida Grande" w:hAnsi="Lucida Grande" w:cs="Lucida Grande"/>
      <w:sz w:val="18"/>
      <w:szCs w:val="18"/>
    </w:rPr>
  </w:style>
  <w:style w:type="character" w:customStyle="1" w:styleId="TestofumettoCarattere">
    <w:name w:val="Testo fumetto Carattere"/>
    <w:link w:val="Testofumetto"/>
    <w:rsid w:val="00524034"/>
    <w:rPr>
      <w:rFonts w:ascii="Lucida Grande" w:hAnsi="Lucida Grande" w:cs="Lucida Grande"/>
      <w:sz w:val="18"/>
      <w:szCs w:val="18"/>
    </w:rPr>
  </w:style>
  <w:style w:type="paragraph" w:customStyle="1" w:styleId="Default">
    <w:name w:val="Default"/>
    <w:rsid w:val="007A1B20"/>
    <w:pPr>
      <w:autoSpaceDE w:val="0"/>
      <w:autoSpaceDN w:val="0"/>
      <w:adjustRightInd w:val="0"/>
    </w:pPr>
    <w:rPr>
      <w:rFonts w:ascii="Calibri" w:eastAsia="Calibri" w:hAnsi="Calibri" w:cs="Calibri"/>
      <w:color w:val="000000"/>
      <w:lang w:eastAsia="en-US"/>
    </w:rPr>
  </w:style>
  <w:style w:type="character" w:styleId="Numeropagina">
    <w:name w:val="page number"/>
    <w:rsid w:val="00FB48A3"/>
  </w:style>
  <w:style w:type="character" w:styleId="Collegamentoipertestuale">
    <w:name w:val="Hyperlink"/>
    <w:uiPriority w:val="99"/>
    <w:unhideWhenUsed/>
    <w:rsid w:val="00B91E8E"/>
    <w:rPr>
      <w:color w:val="0563C1"/>
      <w:u w:val="single"/>
    </w:rPr>
  </w:style>
  <w:style w:type="paragraph" w:customStyle="1" w:styleId="Stile1">
    <w:name w:val="Stile1"/>
    <w:basedOn w:val="Normale"/>
    <w:rsid w:val="00615A69"/>
    <w:pPr>
      <w:ind w:left="-426" w:right="-1136"/>
    </w:pPr>
    <w:rPr>
      <w:b/>
      <w:noProof/>
      <w:sz w:val="28"/>
      <w:szCs w:val="28"/>
    </w:rPr>
  </w:style>
  <w:style w:type="character" w:styleId="Collegamentovisitato">
    <w:name w:val="FollowedHyperlink"/>
    <w:rsid w:val="001A55BE"/>
    <w:rPr>
      <w:color w:val="800080"/>
      <w:u w:val="single"/>
    </w:rPr>
  </w:style>
  <w:style w:type="paragraph" w:styleId="Paragrafoelenco">
    <w:name w:val="List Paragraph"/>
    <w:basedOn w:val="Normale"/>
    <w:uiPriority w:val="34"/>
    <w:qFormat/>
    <w:rsid w:val="00217217"/>
    <w:pPr>
      <w:ind w:left="720"/>
      <w:contextualSpacing/>
    </w:pPr>
    <w:rPr>
      <w:sz w:val="20"/>
      <w:szCs w:val="20"/>
    </w:rPr>
  </w:style>
  <w:style w:type="paragraph" w:customStyle="1" w:styleId="FDUtesto">
    <w:name w:val="FDU_testo"/>
    <w:basedOn w:val="testocartaintestata"/>
    <w:rsid w:val="009D4669"/>
    <w:pPr>
      <w:tabs>
        <w:tab w:val="left" w:pos="0"/>
      </w:tabs>
      <w:spacing w:line="276" w:lineRule="auto"/>
      <w:ind w:left="-284" w:right="-1276"/>
    </w:pPr>
    <w:rPr>
      <w:sz w:val="24"/>
      <w:szCs w:val="26"/>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paragraph" w:styleId="NormaleWeb">
    <w:name w:val="Normal (Web)"/>
    <w:basedOn w:val="Normale"/>
    <w:uiPriority w:val="99"/>
    <w:semiHidden/>
    <w:unhideWhenUsed/>
    <w:rsid w:val="005B20B7"/>
    <w:pPr>
      <w:spacing w:before="100" w:beforeAutospacing="1" w:after="100" w:afterAutospacing="1"/>
    </w:pPr>
  </w:style>
  <w:style w:type="character" w:styleId="Menzionenonrisolta">
    <w:name w:val="Unresolved Mention"/>
    <w:basedOn w:val="Carpredefinitoparagrafo"/>
    <w:uiPriority w:val="99"/>
    <w:semiHidden/>
    <w:unhideWhenUsed/>
    <w:rsid w:val="00AB0A4D"/>
    <w:rPr>
      <w:color w:val="605E5C"/>
      <w:shd w:val="clear" w:color="auto" w:fill="E1DFDD"/>
    </w:rPr>
  </w:style>
  <w:style w:type="character" w:customStyle="1" w:styleId="w8qarf">
    <w:name w:val="w8qarf"/>
    <w:basedOn w:val="Carpredefinitoparagrafo"/>
    <w:rsid w:val="00AA5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786c13b40370203:0xeb2844ab2ccdae27?sa=X&amp;ved=1t:8290&amp;ictx=111" TargetMode="External"/><Relationship Id="rId13" Type="http://schemas.openxmlformats.org/officeDocument/2006/relationships/image" Target="media/image2.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info@noracomunicazione.i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egreteria@fondazionedirittiumani.org"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segreteria@fondazionedirittiumani.org"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egreteria@fondazionedirittiumani.org"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zGKsdX1+9WJy0SkMyQA/9nPA5A==">CgMxLjA4AHIhMVpTR2lieDFSRmlnSHNlSlZaXy1kaE9SeGdsWjVfbXNr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1024</Words>
  <Characters>5840</Characters>
  <Application>Microsoft Office Word</Application>
  <DocSecurity>0</DocSecurity>
  <Lines>48</Lines>
  <Paragraphs>13</Paragraphs>
  <ScaleCrop>false</ScaleCrop>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Daniele Ceccoli</dc:creator>
  <cp:lastModifiedBy>Eleonora Caracciolo</cp:lastModifiedBy>
  <cp:revision>6</cp:revision>
  <dcterms:created xsi:type="dcterms:W3CDTF">2024-03-27T16:35:00Z</dcterms:created>
  <dcterms:modified xsi:type="dcterms:W3CDTF">2024-04-11T08:17:00Z</dcterms:modified>
</cp:coreProperties>
</file>