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57FB0" w14:textId="77777777" w:rsidR="00857353" w:rsidRPr="00857353" w:rsidRDefault="00857353" w:rsidP="00857353">
      <w:r w:rsidRPr="00857353">
        <w:t>Siamo lieti di annunciare la settima vendita all'incanto del Dipartimento di Numismatica presentando 250 lotti di monete in prevalenza italiane.</w:t>
      </w:r>
    </w:p>
    <w:p w14:paraId="02502C87" w14:textId="77777777" w:rsidR="00857353" w:rsidRPr="00857353" w:rsidRDefault="00857353" w:rsidP="00857353">
      <w:r w:rsidRPr="00857353">
        <w:t>L'asta si apre con una selezione di 60 esemplari di zecche italiane preunitarie, nella quale spiccano alcuni interessanti esemplari della zecca di Mantova (lotti 16, 17 e 18) ed il raro fiorino della zecca di Savona (lotto 47).</w:t>
      </w:r>
    </w:p>
    <w:p w14:paraId="58C8E340" w14:textId="77777777" w:rsidR="00857353" w:rsidRPr="00857353" w:rsidRDefault="00857353" w:rsidP="00857353">
      <w:r w:rsidRPr="00857353">
        <w:t>La parte centrale dell'asta è dedicata alle monete papali, con oltre 80 pezzi che si distinguono per l'elevato stato conservativo.</w:t>
      </w:r>
    </w:p>
    <w:p w14:paraId="2DC2FA09" w14:textId="77777777" w:rsidR="00857353" w:rsidRPr="00857353" w:rsidRDefault="00857353" w:rsidP="00857353">
      <w:r w:rsidRPr="00857353">
        <w:t xml:space="preserve">Segnaliamo infatti che numerosi esemplari risultano essere stimati dalle principali agenzie di </w:t>
      </w:r>
      <w:proofErr w:type="spellStart"/>
      <w:r w:rsidRPr="00857353">
        <w:t>grading</w:t>
      </w:r>
      <w:proofErr w:type="spellEnd"/>
      <w:r w:rsidRPr="00857353">
        <w:t xml:space="preserve"> internazionali come “TOP POP”.</w:t>
      </w:r>
    </w:p>
    <w:p w14:paraId="2BFEE617" w14:textId="77777777" w:rsidR="00857353" w:rsidRPr="00857353" w:rsidRDefault="00857353" w:rsidP="00857353">
      <w:r w:rsidRPr="00857353">
        <w:t>Tra le monete sabaude brillano lo scudo d'oro di Emanuele Filiberto (lotto 149), il 100 lire di Umberto I del 1883 (lotto 185) e la lira Aquila Sabauda del 1905 (lotto 202), tutti di conservazione quantomeno inusuale.</w:t>
      </w:r>
    </w:p>
    <w:p w14:paraId="6CCDCA62" w14:textId="77777777" w:rsidR="00857353" w:rsidRPr="00857353" w:rsidRDefault="00857353" w:rsidP="00857353">
      <w:r w:rsidRPr="00857353">
        <w:t>Buona selezione anche per quanto riguarda la sezione dedicata alla Repubblica Italiana, con il raro 10 lire del 1947 in conservazione eccezionale (lotto 215), e una interessante raccolta suddivisa in più lotti realizzata da un attento collezionista lombardo.</w:t>
      </w:r>
    </w:p>
    <w:p w14:paraId="2DD9FD20" w14:textId="77777777" w:rsidR="00857353" w:rsidRPr="00857353" w:rsidRDefault="00857353" w:rsidP="00857353"/>
    <w:p w14:paraId="1ED08147" w14:textId="77777777" w:rsidR="00857353" w:rsidRPr="00857353" w:rsidRDefault="00857353" w:rsidP="00857353"/>
    <w:p w14:paraId="3FFC53AA" w14:textId="77777777" w:rsidR="00857353" w:rsidRPr="00857353" w:rsidRDefault="00857353" w:rsidP="00857353">
      <w:r w:rsidRPr="00857353">
        <w:t>Di seguito i lotti di maggiore interesse:</w:t>
      </w:r>
    </w:p>
    <w:p w14:paraId="4E22768D" w14:textId="77777777" w:rsidR="00857353" w:rsidRPr="00857353" w:rsidRDefault="00857353" w:rsidP="00857353">
      <w:pPr>
        <w:numPr>
          <w:ilvl w:val="0"/>
          <w:numId w:val="2"/>
        </w:numPr>
      </w:pPr>
      <w:r w:rsidRPr="00857353">
        <w:t>16 - MANTOVA - Assedio Austro-Spagnolo (1629-1630) - Scudo ossidionale. - base asta 900 / stima 1000-3000</w:t>
      </w:r>
    </w:p>
    <w:p w14:paraId="1B2AD83D" w14:textId="77777777" w:rsidR="00857353" w:rsidRPr="00857353" w:rsidRDefault="00857353" w:rsidP="00857353">
      <w:pPr>
        <w:numPr>
          <w:ilvl w:val="0"/>
          <w:numId w:val="2"/>
        </w:numPr>
      </w:pPr>
      <w:r w:rsidRPr="00857353">
        <w:t>17 - MANTOVA - CARLO I GONZAGA (1627-1637) - Mezzo ducatone da 80 soldi. - Base asta 2500 / stima 2500-3500</w:t>
      </w:r>
    </w:p>
    <w:p w14:paraId="55B66DE8" w14:textId="77777777" w:rsidR="00857353" w:rsidRPr="00857353" w:rsidRDefault="00857353" w:rsidP="00857353">
      <w:pPr>
        <w:numPr>
          <w:ilvl w:val="0"/>
          <w:numId w:val="2"/>
        </w:numPr>
      </w:pPr>
      <w:r w:rsidRPr="00857353">
        <w:t xml:space="preserve">131 - SEDE VACANTE, Card. Francesco </w:t>
      </w:r>
      <w:proofErr w:type="spellStart"/>
      <w:r w:rsidRPr="00857353">
        <w:t>Galleffi</w:t>
      </w:r>
      <w:proofErr w:type="spellEnd"/>
      <w:r w:rsidRPr="00857353">
        <w:t xml:space="preserve"> (1829) - Scudo 1829, Bologna. - Base asta 2000 / stima 2000-3000</w:t>
      </w:r>
    </w:p>
    <w:p w14:paraId="52A33DA3" w14:textId="77777777" w:rsidR="00857353" w:rsidRPr="00857353" w:rsidRDefault="00857353" w:rsidP="00857353">
      <w:pPr>
        <w:numPr>
          <w:ilvl w:val="0"/>
          <w:numId w:val="2"/>
        </w:numPr>
      </w:pPr>
      <w:r w:rsidRPr="00857353">
        <w:t>149 - EMANUELE FILIBERTO (1553-1580) - Scudo d'Oro del Sole 1563, Vercelli. - Base asta 2000 / stima 2000-4000</w:t>
      </w:r>
    </w:p>
    <w:p w14:paraId="5B8086AE" w14:textId="77777777" w:rsidR="00857353" w:rsidRPr="00857353" w:rsidRDefault="00857353" w:rsidP="00857353">
      <w:pPr>
        <w:numPr>
          <w:ilvl w:val="0"/>
          <w:numId w:val="2"/>
        </w:numPr>
      </w:pPr>
      <w:r w:rsidRPr="00857353">
        <w:t>185 - UMBERTO I (1878-1900) - 100 lire 1883. - Base asta 6000 / stima 6000-8000</w:t>
      </w:r>
    </w:p>
    <w:p w14:paraId="6CBBB3B3" w14:textId="77777777" w:rsidR="00857353" w:rsidRPr="00857353" w:rsidRDefault="00857353" w:rsidP="00857353">
      <w:pPr>
        <w:numPr>
          <w:ilvl w:val="0"/>
          <w:numId w:val="2"/>
        </w:numPr>
      </w:pPr>
      <w:r w:rsidRPr="00857353">
        <w:t>202 - VITTORIO EMANUELE III (1900-1943) - 1 lira 1905. - Base asta 1600 / stima 1600-3000</w:t>
      </w:r>
    </w:p>
    <w:p w14:paraId="77E9C8D8" w14:textId="77777777" w:rsidR="00857353" w:rsidRPr="00857353" w:rsidRDefault="00857353" w:rsidP="00857353">
      <w:pPr>
        <w:numPr>
          <w:ilvl w:val="0"/>
          <w:numId w:val="2"/>
        </w:numPr>
      </w:pPr>
      <w:r w:rsidRPr="00857353">
        <w:t>215 - REPUBBLICA ITALIANA (1946-) - 10 lire 1947. - Base asta 2000 / stima 2000-3000</w:t>
      </w:r>
    </w:p>
    <w:p w14:paraId="66DE8B35" w14:textId="77777777" w:rsidR="00864062" w:rsidRDefault="00864062"/>
    <w:sectPr w:rsidR="0086406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184337"/>
    <w:multiLevelType w:val="multilevel"/>
    <w:tmpl w:val="90B26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8CA321B"/>
    <w:multiLevelType w:val="multilevel"/>
    <w:tmpl w:val="03344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30548636">
    <w:abstractNumId w:val="0"/>
  </w:num>
  <w:num w:numId="2" w16cid:durableId="2103841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353"/>
    <w:rsid w:val="00044294"/>
    <w:rsid w:val="0013067A"/>
    <w:rsid w:val="001D587C"/>
    <w:rsid w:val="004A1F3A"/>
    <w:rsid w:val="0052151F"/>
    <w:rsid w:val="007951AB"/>
    <w:rsid w:val="00857353"/>
    <w:rsid w:val="00864062"/>
    <w:rsid w:val="00C4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AF519"/>
  <w15:chartTrackingRefBased/>
  <w15:docId w15:val="{8150254C-BF57-463E-AC5D-987006E0C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573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573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573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573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573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573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573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573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573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573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573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573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5735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5735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5735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5735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5735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5735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573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573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573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573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573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5735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5735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5735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573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5735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5735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3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74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5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0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0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2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6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6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1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89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5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6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4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9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Marsella</dc:creator>
  <cp:keywords/>
  <dc:description/>
  <cp:lastModifiedBy>Anastasia Marsella</cp:lastModifiedBy>
  <cp:revision>1</cp:revision>
  <dcterms:created xsi:type="dcterms:W3CDTF">2024-09-24T07:15:00Z</dcterms:created>
  <dcterms:modified xsi:type="dcterms:W3CDTF">2024-09-24T07:16:00Z</dcterms:modified>
</cp:coreProperties>
</file>