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98D6D2" w14:textId="77777777" w:rsidR="001F77D1" w:rsidRDefault="00000000">
      <w:pPr>
        <w:spacing w:line="276" w:lineRule="auto"/>
        <w:rPr>
          <w:b/>
        </w:rPr>
      </w:pPr>
      <w:r>
        <w:rPr>
          <w:b/>
        </w:rPr>
        <w:t>COMUNICATO STAMPA</w:t>
      </w:r>
    </w:p>
    <w:p w14:paraId="3169303A" w14:textId="77777777" w:rsidR="001F77D1" w:rsidRDefault="001F77D1">
      <w:pPr>
        <w:spacing w:line="276" w:lineRule="auto"/>
        <w:jc w:val="center"/>
        <w:rPr>
          <w:b/>
          <w:sz w:val="30"/>
          <w:szCs w:val="30"/>
        </w:rPr>
      </w:pPr>
    </w:p>
    <w:p w14:paraId="785BFCE6" w14:textId="77777777" w:rsidR="009E010F" w:rsidRDefault="00000000">
      <w:pPr>
        <w:spacing w:line="276" w:lineRule="auto"/>
        <w:jc w:val="center"/>
        <w:rPr>
          <w:b/>
          <w:sz w:val="32"/>
          <w:szCs w:val="32"/>
        </w:rPr>
      </w:pPr>
      <w:r>
        <w:rPr>
          <w:b/>
          <w:sz w:val="32"/>
          <w:szCs w:val="32"/>
        </w:rPr>
        <w:t>Asta Benefica di Filatelia: 25 lotti nell’asta organizzata il</w:t>
      </w:r>
    </w:p>
    <w:p w14:paraId="2B6BE9D4" w14:textId="3CB7F5C3" w:rsidR="001F77D1" w:rsidRDefault="00000000">
      <w:pPr>
        <w:spacing w:line="276" w:lineRule="auto"/>
        <w:jc w:val="center"/>
        <w:rPr>
          <w:b/>
          <w:sz w:val="32"/>
          <w:szCs w:val="32"/>
        </w:rPr>
      </w:pPr>
      <w:r>
        <w:rPr>
          <w:b/>
          <w:sz w:val="32"/>
          <w:szCs w:val="32"/>
        </w:rPr>
        <w:t xml:space="preserve">14 </w:t>
      </w:r>
      <w:r w:rsidR="009E010F">
        <w:rPr>
          <w:b/>
          <w:sz w:val="32"/>
          <w:szCs w:val="32"/>
        </w:rPr>
        <w:t>ottobre</w:t>
      </w:r>
      <w:r>
        <w:rPr>
          <w:b/>
          <w:sz w:val="32"/>
          <w:szCs w:val="32"/>
        </w:rPr>
        <w:t xml:space="preserve"> 2024 da Art-Rite e </w:t>
      </w:r>
      <w:proofErr w:type="spellStart"/>
      <w:r>
        <w:rPr>
          <w:b/>
          <w:sz w:val="32"/>
          <w:szCs w:val="32"/>
        </w:rPr>
        <w:t>Auction</w:t>
      </w:r>
      <w:proofErr w:type="spellEnd"/>
      <w:r>
        <w:rPr>
          <w:b/>
          <w:sz w:val="32"/>
          <w:szCs w:val="32"/>
        </w:rPr>
        <w:t xml:space="preserve"> Gallery </w:t>
      </w:r>
    </w:p>
    <w:p w14:paraId="2FFB43BF" w14:textId="77777777" w:rsidR="001F77D1" w:rsidRDefault="001F77D1">
      <w:pPr>
        <w:spacing w:line="276" w:lineRule="auto"/>
        <w:rPr>
          <w:b/>
          <w:sz w:val="10"/>
          <w:szCs w:val="10"/>
        </w:rPr>
      </w:pPr>
    </w:p>
    <w:p w14:paraId="5562BBEB" w14:textId="77777777" w:rsidR="001F77D1" w:rsidRDefault="00000000">
      <w:pPr>
        <w:spacing w:line="276" w:lineRule="auto"/>
        <w:jc w:val="center"/>
        <w:rPr>
          <w:i/>
          <w:sz w:val="24"/>
          <w:szCs w:val="24"/>
        </w:rPr>
      </w:pPr>
      <w:r>
        <w:rPr>
          <w:i/>
          <w:sz w:val="24"/>
          <w:szCs w:val="24"/>
        </w:rPr>
        <w:t xml:space="preserve">Il ricavato dei 25 lotti in asta, facenti parte della collezione privata del </w:t>
      </w:r>
      <w:proofErr w:type="spellStart"/>
      <w:r>
        <w:rPr>
          <w:i/>
          <w:sz w:val="24"/>
          <w:szCs w:val="24"/>
        </w:rPr>
        <w:t>Dott.Giorgio</w:t>
      </w:r>
      <w:proofErr w:type="spellEnd"/>
      <w:r>
        <w:rPr>
          <w:i/>
          <w:sz w:val="24"/>
          <w:szCs w:val="24"/>
        </w:rPr>
        <w:t xml:space="preserve"> Cuneo, sarà devoluto alla Fondazione Tommasino </w:t>
      </w:r>
      <w:proofErr w:type="spellStart"/>
      <w:r>
        <w:rPr>
          <w:i/>
          <w:sz w:val="24"/>
          <w:szCs w:val="24"/>
        </w:rPr>
        <w:t>Bacciotti</w:t>
      </w:r>
      <w:proofErr w:type="spellEnd"/>
      <w:r>
        <w:rPr>
          <w:i/>
          <w:sz w:val="24"/>
          <w:szCs w:val="24"/>
        </w:rPr>
        <w:t xml:space="preserve"> per lo studio, la cura e l’assistenza e l’informazione sui tumori cerebrali infantili.</w:t>
      </w:r>
    </w:p>
    <w:p w14:paraId="47D015CA" w14:textId="77777777" w:rsidR="001F77D1" w:rsidRPr="009E010F" w:rsidRDefault="001F77D1">
      <w:pPr>
        <w:spacing w:line="276" w:lineRule="auto"/>
        <w:jc w:val="center"/>
        <w:rPr>
          <w:i/>
          <w:sz w:val="10"/>
          <w:szCs w:val="10"/>
        </w:rPr>
      </w:pPr>
    </w:p>
    <w:p w14:paraId="14E0C40C" w14:textId="77777777" w:rsidR="001F77D1" w:rsidRDefault="00000000">
      <w:pPr>
        <w:spacing w:line="276" w:lineRule="auto"/>
        <w:jc w:val="center"/>
        <w:rPr>
          <w:i/>
          <w:sz w:val="24"/>
          <w:szCs w:val="24"/>
        </w:rPr>
      </w:pPr>
      <w:r>
        <w:rPr>
          <w:i/>
          <w:sz w:val="24"/>
          <w:szCs w:val="24"/>
        </w:rPr>
        <w:t xml:space="preserve">Seguirà poi un’esposizione filatelica dal titolo “Dal Gran Ducato di Toscana al Regno d’Italia attraverso le emissioni filateliche”, che verrà inaugurata il 23 </w:t>
      </w:r>
      <w:proofErr w:type="gramStart"/>
      <w:r>
        <w:rPr>
          <w:i/>
          <w:sz w:val="24"/>
          <w:szCs w:val="24"/>
        </w:rPr>
        <w:t>Ottobre</w:t>
      </w:r>
      <w:proofErr w:type="gramEnd"/>
      <w:r>
        <w:rPr>
          <w:i/>
          <w:sz w:val="24"/>
          <w:szCs w:val="24"/>
        </w:rPr>
        <w:t xml:space="preserve"> presso il Consiglio regionale della Toscana a Palazzo Bastogi, Firenze.</w:t>
      </w:r>
    </w:p>
    <w:p w14:paraId="27C3A70E" w14:textId="77777777" w:rsidR="001F77D1" w:rsidRDefault="001F77D1">
      <w:pPr>
        <w:spacing w:line="276" w:lineRule="auto"/>
        <w:jc w:val="both"/>
        <w:rPr>
          <w:sz w:val="22"/>
          <w:szCs w:val="22"/>
        </w:rPr>
      </w:pPr>
    </w:p>
    <w:p w14:paraId="17EC7F0F" w14:textId="77777777" w:rsidR="001F77D1" w:rsidRDefault="00000000">
      <w:pPr>
        <w:spacing w:line="276" w:lineRule="auto"/>
        <w:jc w:val="both"/>
        <w:rPr>
          <w:sz w:val="22"/>
          <w:szCs w:val="22"/>
        </w:rPr>
      </w:pPr>
      <w:r>
        <w:rPr>
          <w:i/>
          <w:sz w:val="22"/>
          <w:szCs w:val="22"/>
        </w:rPr>
        <w:t>Milano, 8 ottobre 2024</w:t>
      </w:r>
      <w:r>
        <w:rPr>
          <w:sz w:val="22"/>
          <w:szCs w:val="22"/>
        </w:rPr>
        <w:t xml:space="preserve"> - </w:t>
      </w:r>
      <w:proofErr w:type="gramStart"/>
      <w:r>
        <w:rPr>
          <w:b/>
          <w:sz w:val="22"/>
          <w:szCs w:val="22"/>
        </w:rPr>
        <w:t>Lunedì</w:t>
      </w:r>
      <w:proofErr w:type="gramEnd"/>
      <w:r>
        <w:rPr>
          <w:b/>
          <w:sz w:val="22"/>
          <w:szCs w:val="22"/>
        </w:rPr>
        <w:t xml:space="preserve"> 14 ottobre alle ore 18.00, la casa d’aste Art-Rite appartenente a </w:t>
      </w:r>
      <w:proofErr w:type="spellStart"/>
      <w:r>
        <w:rPr>
          <w:b/>
          <w:sz w:val="22"/>
          <w:szCs w:val="22"/>
        </w:rPr>
        <w:t>Kruso</w:t>
      </w:r>
      <w:proofErr w:type="spellEnd"/>
      <w:r>
        <w:rPr>
          <w:b/>
          <w:sz w:val="22"/>
          <w:szCs w:val="22"/>
        </w:rPr>
        <w:t xml:space="preserve"> </w:t>
      </w:r>
      <w:proofErr w:type="spellStart"/>
      <w:r>
        <w:rPr>
          <w:b/>
          <w:sz w:val="22"/>
          <w:szCs w:val="22"/>
        </w:rPr>
        <w:t>Kapital</w:t>
      </w:r>
      <w:proofErr w:type="spellEnd"/>
      <w:r>
        <w:rPr>
          <w:b/>
          <w:sz w:val="22"/>
          <w:szCs w:val="22"/>
        </w:rPr>
        <w:t xml:space="preserve"> S.p.A., in collaborazione con </w:t>
      </w:r>
      <w:proofErr w:type="spellStart"/>
      <w:r>
        <w:rPr>
          <w:b/>
          <w:sz w:val="22"/>
          <w:szCs w:val="22"/>
        </w:rPr>
        <w:t>Auction</w:t>
      </w:r>
      <w:proofErr w:type="spellEnd"/>
      <w:r>
        <w:rPr>
          <w:b/>
          <w:sz w:val="22"/>
          <w:szCs w:val="22"/>
        </w:rPr>
        <w:t xml:space="preserve"> Gallery, rinomata casa d’aste fiorentina, indirà un’asta benefica di filatelia a sostegno della Fondazione Tommasino </w:t>
      </w:r>
      <w:proofErr w:type="spellStart"/>
      <w:r>
        <w:rPr>
          <w:b/>
          <w:sz w:val="22"/>
          <w:szCs w:val="22"/>
        </w:rPr>
        <w:t>Bacciotti</w:t>
      </w:r>
      <w:proofErr w:type="spellEnd"/>
      <w:r>
        <w:rPr>
          <w:b/>
          <w:sz w:val="22"/>
          <w:szCs w:val="22"/>
        </w:rPr>
        <w:t xml:space="preserve"> (</w:t>
      </w:r>
      <w:hyperlink r:id="rId7">
        <w:r w:rsidR="001F77D1">
          <w:rPr>
            <w:b/>
            <w:sz w:val="22"/>
            <w:szCs w:val="22"/>
            <w:u w:val="single"/>
          </w:rPr>
          <w:t>www.tommasino.org</w:t>
        </w:r>
      </w:hyperlink>
      <w:r>
        <w:rPr>
          <w:b/>
          <w:sz w:val="22"/>
          <w:szCs w:val="22"/>
        </w:rPr>
        <w:t xml:space="preserve">) per lo studio, la cura e l’assistenza e l’informazione sui tumori cerebrali infantili. </w:t>
      </w:r>
      <w:r>
        <w:rPr>
          <w:sz w:val="22"/>
          <w:szCs w:val="22"/>
        </w:rPr>
        <w:t xml:space="preserve">L’asta si svolgerà in contemporanea a Milano e a Firenze: il pubblico potrà partecipare online, al telefono e tramite offerta scritta, registrandosi sui siti </w:t>
      </w:r>
      <w:hyperlink r:id="rId8">
        <w:r w:rsidR="001F77D1">
          <w:rPr>
            <w:sz w:val="22"/>
            <w:szCs w:val="22"/>
            <w:u w:val="single"/>
          </w:rPr>
          <w:t>www.art-rite.it</w:t>
        </w:r>
      </w:hyperlink>
      <w:r>
        <w:rPr>
          <w:sz w:val="22"/>
          <w:szCs w:val="22"/>
        </w:rPr>
        <w:t xml:space="preserve"> o </w:t>
      </w:r>
      <w:hyperlink r:id="rId9">
        <w:r w:rsidR="001F77D1">
          <w:rPr>
            <w:sz w:val="22"/>
            <w:szCs w:val="22"/>
            <w:u w:val="single"/>
          </w:rPr>
          <w:t>www.auctiongallery.it</w:t>
        </w:r>
      </w:hyperlink>
      <w:r>
        <w:rPr>
          <w:sz w:val="22"/>
          <w:szCs w:val="22"/>
        </w:rPr>
        <w:t>.</w:t>
      </w:r>
    </w:p>
    <w:p w14:paraId="66D3140D" w14:textId="77777777" w:rsidR="001F77D1" w:rsidRPr="009E010F" w:rsidRDefault="001F77D1">
      <w:pPr>
        <w:spacing w:line="276" w:lineRule="auto"/>
        <w:jc w:val="both"/>
        <w:rPr>
          <w:sz w:val="10"/>
          <w:szCs w:val="10"/>
        </w:rPr>
      </w:pPr>
    </w:p>
    <w:p w14:paraId="4AB51A01" w14:textId="77777777" w:rsidR="001F77D1" w:rsidRDefault="00000000">
      <w:pPr>
        <w:spacing w:line="276" w:lineRule="auto"/>
        <w:jc w:val="both"/>
        <w:rPr>
          <w:sz w:val="22"/>
          <w:szCs w:val="22"/>
        </w:rPr>
      </w:pPr>
      <w:r>
        <w:rPr>
          <w:b/>
          <w:sz w:val="22"/>
          <w:szCs w:val="22"/>
        </w:rPr>
        <w:t>I 25 lotti in asta</w:t>
      </w:r>
      <w:r>
        <w:rPr>
          <w:sz w:val="22"/>
          <w:szCs w:val="22"/>
        </w:rPr>
        <w:t xml:space="preserve"> fanno parte della collezione privata del Dott. </w:t>
      </w:r>
      <w:r>
        <w:rPr>
          <w:b/>
          <w:sz w:val="22"/>
          <w:szCs w:val="22"/>
        </w:rPr>
        <w:t>Giorgio Cuneo</w:t>
      </w:r>
      <w:r>
        <w:rPr>
          <w:sz w:val="22"/>
          <w:szCs w:val="22"/>
        </w:rPr>
        <w:t>, imprenditore originario dell’Isola d’Elba, proprietario di una delle più ampie e prestigiose raccolte filateliche, che si distingue grazie alla qualità, allo stato di conservazione e alla rarità dei pezzi in essa contenuti.</w:t>
      </w:r>
    </w:p>
    <w:p w14:paraId="20B365B1" w14:textId="77777777" w:rsidR="001F77D1" w:rsidRPr="009E010F" w:rsidRDefault="001F77D1">
      <w:pPr>
        <w:spacing w:line="276" w:lineRule="auto"/>
        <w:jc w:val="both"/>
        <w:rPr>
          <w:sz w:val="10"/>
          <w:szCs w:val="10"/>
        </w:rPr>
      </w:pPr>
    </w:p>
    <w:p w14:paraId="1D50FC2A" w14:textId="77777777" w:rsidR="001F77D1" w:rsidRDefault="00000000">
      <w:pPr>
        <w:spacing w:line="276" w:lineRule="auto"/>
        <w:jc w:val="both"/>
        <w:rPr>
          <w:sz w:val="22"/>
          <w:szCs w:val="22"/>
        </w:rPr>
      </w:pPr>
      <w:r w:rsidRPr="009E010F">
        <w:rPr>
          <w:b/>
          <w:bCs/>
          <w:sz w:val="22"/>
          <w:szCs w:val="22"/>
        </w:rPr>
        <w:t>Tra i francobolli in asta</w:t>
      </w:r>
      <w:r>
        <w:rPr>
          <w:sz w:val="22"/>
          <w:szCs w:val="22"/>
        </w:rPr>
        <w:t xml:space="preserve"> segnaliamo due esemplari del 1 crazia colore carminio chiaro su grigio, posti su una lettera con testo vergato annullati con raro doppio cerchio rosso di Pisa diretta a Prato del 1855, la bustina affrancata con 2 crazie verde azzurro su grigio con il raro annullamento doppio cerchio grande di San Piero a Sieve del 1857 o ancora un muto a rombi di Montevarchi con cerchio grande a lato dell'affrancatura di 10 cent, color bruno posto su una lettera del 1860 diretta a Firenze in periodo di Governo Provvisorio. Di epoca più moderna l’interessante varietà del blocco del 10 cent Leoni con parziale decalco del 1906 e la coppia orizzontale del 20 cent carminio con soprastampa GNR di Brescia del 1943. Infine, il 205 lire lilla del 1961 detto Gronchi Rosa, uno dei pezzi più conosciuti della filatelia italiana che per quest’asta viene proposto con i tre valori che completano la serie emessa.  </w:t>
      </w:r>
    </w:p>
    <w:p w14:paraId="46E687F6" w14:textId="77777777" w:rsidR="001F77D1" w:rsidRPr="009E010F" w:rsidRDefault="001F77D1">
      <w:pPr>
        <w:spacing w:line="276" w:lineRule="auto"/>
        <w:jc w:val="both"/>
        <w:rPr>
          <w:sz w:val="10"/>
          <w:szCs w:val="10"/>
        </w:rPr>
      </w:pPr>
    </w:p>
    <w:p w14:paraId="14FAC4C2" w14:textId="77777777" w:rsidR="001F77D1" w:rsidRDefault="00000000">
      <w:pPr>
        <w:spacing w:line="276" w:lineRule="auto"/>
        <w:jc w:val="both"/>
        <w:rPr>
          <w:b/>
          <w:sz w:val="22"/>
          <w:szCs w:val="22"/>
        </w:rPr>
      </w:pPr>
      <w:r>
        <w:rPr>
          <w:b/>
          <w:sz w:val="22"/>
          <w:szCs w:val="22"/>
        </w:rPr>
        <w:t xml:space="preserve">Tra i partner dell’iniziativa vi sono il Rotary Club Firenze PHF e Confindustria Toscana Centro e Costa, oltre a </w:t>
      </w:r>
      <w:proofErr w:type="spellStart"/>
      <w:r>
        <w:rPr>
          <w:b/>
          <w:sz w:val="22"/>
          <w:szCs w:val="22"/>
        </w:rPr>
        <w:t>Kruso</w:t>
      </w:r>
      <w:proofErr w:type="spellEnd"/>
      <w:r>
        <w:rPr>
          <w:b/>
          <w:sz w:val="22"/>
          <w:szCs w:val="22"/>
        </w:rPr>
        <w:t xml:space="preserve"> </w:t>
      </w:r>
      <w:proofErr w:type="spellStart"/>
      <w:r>
        <w:rPr>
          <w:b/>
          <w:sz w:val="22"/>
          <w:szCs w:val="22"/>
        </w:rPr>
        <w:t>Kapital</w:t>
      </w:r>
      <w:proofErr w:type="spellEnd"/>
      <w:r>
        <w:rPr>
          <w:b/>
          <w:sz w:val="22"/>
          <w:szCs w:val="22"/>
        </w:rPr>
        <w:t>.</w:t>
      </w:r>
    </w:p>
    <w:p w14:paraId="735AF887" w14:textId="77777777" w:rsidR="001F77D1" w:rsidRPr="009E010F" w:rsidRDefault="001F77D1">
      <w:pPr>
        <w:spacing w:line="276" w:lineRule="auto"/>
        <w:jc w:val="both"/>
        <w:rPr>
          <w:sz w:val="10"/>
          <w:szCs w:val="10"/>
        </w:rPr>
      </w:pPr>
    </w:p>
    <w:p w14:paraId="03FD39C6" w14:textId="498DC2B7" w:rsidR="001F77D1" w:rsidRDefault="00000000">
      <w:pPr>
        <w:spacing w:line="276" w:lineRule="auto"/>
        <w:jc w:val="both"/>
        <w:rPr>
          <w:sz w:val="22"/>
          <w:szCs w:val="22"/>
        </w:rPr>
      </w:pPr>
      <w:r>
        <w:rPr>
          <w:sz w:val="22"/>
          <w:szCs w:val="22"/>
        </w:rPr>
        <w:t xml:space="preserve">Il ritiro dei lotti aggiudicati il 14 ottobre potrà essere effettuato il giorno 23 ottobre 2024, </w:t>
      </w:r>
      <w:r>
        <w:rPr>
          <w:b/>
          <w:sz w:val="22"/>
          <w:szCs w:val="22"/>
        </w:rPr>
        <w:t>in occasione dell'inaugurazione della mostra presso il Consiglio Regionale della Toscana a Palazzo Bastogi</w:t>
      </w:r>
      <w:r>
        <w:rPr>
          <w:sz w:val="22"/>
          <w:szCs w:val="22"/>
        </w:rPr>
        <w:t xml:space="preserve">, oppure previo appuntamento, a partire dal giorno 24 </w:t>
      </w:r>
      <w:r w:rsidR="009E010F">
        <w:rPr>
          <w:sz w:val="22"/>
          <w:szCs w:val="22"/>
        </w:rPr>
        <w:t>o</w:t>
      </w:r>
      <w:r>
        <w:rPr>
          <w:sz w:val="22"/>
          <w:szCs w:val="22"/>
        </w:rPr>
        <w:t xml:space="preserve">ttobre 2024, presso la sede di </w:t>
      </w:r>
      <w:proofErr w:type="spellStart"/>
      <w:r>
        <w:rPr>
          <w:sz w:val="22"/>
          <w:szCs w:val="22"/>
        </w:rPr>
        <w:t>Auction</w:t>
      </w:r>
      <w:proofErr w:type="spellEnd"/>
      <w:r>
        <w:rPr>
          <w:sz w:val="22"/>
          <w:szCs w:val="22"/>
        </w:rPr>
        <w:t xml:space="preserve"> Gallery </w:t>
      </w:r>
      <w:proofErr w:type="gramStart"/>
      <w:r>
        <w:rPr>
          <w:sz w:val="22"/>
          <w:szCs w:val="22"/>
        </w:rPr>
        <w:t>S.r.l.</w:t>
      </w:r>
      <w:r w:rsidR="007A1CB4">
        <w:rPr>
          <w:sz w:val="22"/>
          <w:szCs w:val="22"/>
        </w:rPr>
        <w:t>.</w:t>
      </w:r>
      <w:proofErr w:type="gramEnd"/>
      <w:r w:rsidR="007A1CB4">
        <w:rPr>
          <w:sz w:val="22"/>
          <w:szCs w:val="22"/>
        </w:rPr>
        <w:t xml:space="preserve"> </w:t>
      </w:r>
      <w:r>
        <w:rPr>
          <w:b/>
          <w:sz w:val="22"/>
          <w:szCs w:val="22"/>
        </w:rPr>
        <w:t xml:space="preserve">Fino all’8 novembre 2024 infatti, nei locali di Palazzo </w:t>
      </w:r>
      <w:r>
        <w:rPr>
          <w:b/>
          <w:sz w:val="22"/>
          <w:szCs w:val="22"/>
        </w:rPr>
        <w:lastRenderedPageBreak/>
        <w:t>Bastogi, saranno esposte al pubblico rarità filateliche nella mostra intitolata “Dal Gran Ducato di Toscana al Regno d’Italia attraverso le emissioni filateliche”.</w:t>
      </w:r>
    </w:p>
    <w:p w14:paraId="249E159B" w14:textId="77777777" w:rsidR="001F77D1" w:rsidRPr="007A1CB4" w:rsidRDefault="001F77D1">
      <w:pPr>
        <w:spacing w:line="276" w:lineRule="auto"/>
        <w:jc w:val="both"/>
        <w:rPr>
          <w:sz w:val="10"/>
          <w:szCs w:val="10"/>
        </w:rPr>
      </w:pPr>
    </w:p>
    <w:p w14:paraId="5FAFA962" w14:textId="5E73CF3B" w:rsidR="001F77D1" w:rsidRDefault="00000000">
      <w:pPr>
        <w:spacing w:line="276" w:lineRule="auto"/>
        <w:jc w:val="both"/>
        <w:rPr>
          <w:sz w:val="22"/>
          <w:szCs w:val="22"/>
        </w:rPr>
      </w:pPr>
      <w:r>
        <w:rPr>
          <w:b/>
          <w:sz w:val="22"/>
          <w:szCs w:val="22"/>
        </w:rPr>
        <w:t xml:space="preserve">Il ricavato dell’asta sarà devoluto interamente alla Fondazione Tommasino </w:t>
      </w:r>
      <w:proofErr w:type="spellStart"/>
      <w:r>
        <w:rPr>
          <w:b/>
          <w:sz w:val="22"/>
          <w:szCs w:val="22"/>
        </w:rPr>
        <w:t>Bacciotti</w:t>
      </w:r>
      <w:proofErr w:type="spellEnd"/>
      <w:r>
        <w:rPr>
          <w:sz w:val="22"/>
          <w:szCs w:val="22"/>
        </w:rPr>
        <w:t xml:space="preserve"> che nasce nel 2000 in memoria di Tommasino, bambino affetto da tumore cerebrale, e che, dalla sua fondazione, si impegna a supportare le famiglie dei bambini ricoverati presso l’Ospedale Pediatrico Meyer attraverso alloggi e sostegno alla ricerca. Gli obiettivi della Fondazione includono: l’ampliamento delle Case Accoglienza, il finanziamento della ricerca scientifica e l’organizzazione di eventi per sensibilizzare e raccogliere fondi.</w:t>
      </w:r>
    </w:p>
    <w:p w14:paraId="7101F8C7" w14:textId="77777777" w:rsidR="001F77D1" w:rsidRDefault="00000000">
      <w:pPr>
        <w:spacing w:line="276" w:lineRule="auto"/>
        <w:jc w:val="both"/>
        <w:rPr>
          <w:sz w:val="22"/>
          <w:szCs w:val="22"/>
        </w:rPr>
      </w:pPr>
      <w:r>
        <w:rPr>
          <w:sz w:val="22"/>
          <w:szCs w:val="22"/>
        </w:rPr>
        <w:t xml:space="preserve">Con l’occasione, siamo lieti di comunicarvi che sempre </w:t>
      </w:r>
      <w:r>
        <w:rPr>
          <w:b/>
          <w:sz w:val="22"/>
          <w:szCs w:val="22"/>
        </w:rPr>
        <w:t>lunedì 14 ottobre alle ore 12:30</w:t>
      </w:r>
      <w:r>
        <w:rPr>
          <w:sz w:val="22"/>
          <w:szCs w:val="22"/>
        </w:rPr>
        <w:t xml:space="preserve"> in via del </w:t>
      </w:r>
      <w:proofErr w:type="spellStart"/>
      <w:r>
        <w:rPr>
          <w:sz w:val="22"/>
          <w:szCs w:val="22"/>
        </w:rPr>
        <w:t>Pratellino</w:t>
      </w:r>
      <w:proofErr w:type="spellEnd"/>
      <w:r>
        <w:rPr>
          <w:sz w:val="22"/>
          <w:szCs w:val="22"/>
        </w:rPr>
        <w:t xml:space="preserve"> n. 9 Firenze, la Fondazione Tommasino </w:t>
      </w:r>
      <w:proofErr w:type="spellStart"/>
      <w:r>
        <w:rPr>
          <w:sz w:val="22"/>
          <w:szCs w:val="22"/>
        </w:rPr>
        <w:t>Bacciotti</w:t>
      </w:r>
      <w:proofErr w:type="spellEnd"/>
      <w:r>
        <w:rPr>
          <w:sz w:val="22"/>
          <w:szCs w:val="22"/>
        </w:rPr>
        <w:t xml:space="preserve"> inaugura un nuovo </w:t>
      </w:r>
      <w:r>
        <w:rPr>
          <w:b/>
          <w:sz w:val="22"/>
          <w:szCs w:val="22"/>
        </w:rPr>
        <w:t>“Punto Info Tommasino”</w:t>
      </w:r>
      <w:r>
        <w:rPr>
          <w:sz w:val="22"/>
          <w:szCs w:val="22"/>
        </w:rPr>
        <w:t xml:space="preserve">, uno spazio che permetterà alla Fondazione di offrire maggiori servizi alle Famiglie accolte, grazie ad una sala multifunzionale e un ampio magazzino. </w:t>
      </w:r>
    </w:p>
    <w:p w14:paraId="73B1E4DF" w14:textId="77777777" w:rsidR="001F77D1" w:rsidRDefault="00000000">
      <w:pPr>
        <w:spacing w:line="276" w:lineRule="auto"/>
        <w:jc w:val="both"/>
        <w:rPr>
          <w:sz w:val="22"/>
          <w:szCs w:val="22"/>
        </w:rPr>
      </w:pPr>
      <w:r>
        <w:rPr>
          <w:sz w:val="22"/>
          <w:szCs w:val="22"/>
        </w:rPr>
        <w:t xml:space="preserve">Un importante traguardo raggiunto e un’occasione da non perdere per conoscere da vicino i progetti intrapresi dalla Fondazione Tommasino </w:t>
      </w:r>
      <w:proofErr w:type="spellStart"/>
      <w:r>
        <w:rPr>
          <w:sz w:val="22"/>
          <w:szCs w:val="22"/>
        </w:rPr>
        <w:t>Bacciotti</w:t>
      </w:r>
      <w:proofErr w:type="spellEnd"/>
      <w:r>
        <w:rPr>
          <w:sz w:val="22"/>
          <w:szCs w:val="22"/>
        </w:rPr>
        <w:t xml:space="preserve">. </w:t>
      </w:r>
    </w:p>
    <w:p w14:paraId="3778839E" w14:textId="77777777" w:rsidR="00B600A3" w:rsidRPr="002C722A" w:rsidRDefault="00B600A3">
      <w:pPr>
        <w:spacing w:line="276" w:lineRule="auto"/>
        <w:jc w:val="both"/>
        <w:rPr>
          <w:sz w:val="10"/>
          <w:szCs w:val="10"/>
        </w:rPr>
      </w:pPr>
    </w:p>
    <w:p w14:paraId="26170335" w14:textId="5155E2E1" w:rsidR="00B600A3" w:rsidRPr="002C722A" w:rsidRDefault="00B600A3" w:rsidP="002C722A">
      <w:pPr>
        <w:spacing w:line="276" w:lineRule="auto"/>
        <w:rPr>
          <w:b/>
          <w:bCs/>
          <w:sz w:val="22"/>
          <w:szCs w:val="22"/>
          <w:u w:val="single"/>
        </w:rPr>
      </w:pPr>
      <w:r w:rsidRPr="002C722A">
        <w:rPr>
          <w:b/>
          <w:bCs/>
          <w:sz w:val="22"/>
          <w:szCs w:val="22"/>
          <w:u w:val="single"/>
        </w:rPr>
        <w:t>Scheda della mostra</w:t>
      </w:r>
    </w:p>
    <w:p w14:paraId="6DD32108" w14:textId="25BDC0E1" w:rsidR="002C722A" w:rsidRDefault="00B600A3" w:rsidP="002C722A">
      <w:pPr>
        <w:spacing w:line="276" w:lineRule="auto"/>
        <w:rPr>
          <w:bCs/>
          <w:sz w:val="22"/>
          <w:szCs w:val="22"/>
        </w:rPr>
      </w:pPr>
      <w:r w:rsidRPr="002C722A">
        <w:rPr>
          <w:b/>
          <w:bCs/>
          <w:sz w:val="22"/>
          <w:szCs w:val="22"/>
        </w:rPr>
        <w:t>Titolo</w:t>
      </w:r>
      <w:r w:rsidR="002C722A">
        <w:rPr>
          <w:sz w:val="22"/>
          <w:szCs w:val="22"/>
        </w:rPr>
        <w:tab/>
      </w:r>
      <w:r w:rsidR="002C722A">
        <w:rPr>
          <w:sz w:val="22"/>
          <w:szCs w:val="22"/>
        </w:rPr>
        <w:tab/>
      </w:r>
      <w:r w:rsidR="002C722A">
        <w:rPr>
          <w:sz w:val="22"/>
          <w:szCs w:val="22"/>
        </w:rPr>
        <w:tab/>
      </w:r>
      <w:r w:rsidR="002C722A" w:rsidRPr="002C722A">
        <w:rPr>
          <w:bCs/>
          <w:sz w:val="22"/>
          <w:szCs w:val="22"/>
        </w:rPr>
        <w:t>“Dal Gran Ducato di Toscana al Regno d’Italia attraverso le emissioni</w:t>
      </w:r>
    </w:p>
    <w:p w14:paraId="459FECAA" w14:textId="3AD0D075" w:rsidR="00B600A3" w:rsidRPr="002C722A" w:rsidRDefault="002C722A" w:rsidP="002C722A">
      <w:pPr>
        <w:spacing w:line="276" w:lineRule="auto"/>
        <w:ind w:left="2160"/>
        <w:rPr>
          <w:bCs/>
          <w:sz w:val="22"/>
          <w:szCs w:val="22"/>
        </w:rPr>
      </w:pPr>
      <w:r>
        <w:rPr>
          <w:bCs/>
          <w:sz w:val="22"/>
          <w:szCs w:val="22"/>
        </w:rPr>
        <w:t>f</w:t>
      </w:r>
      <w:r w:rsidRPr="002C722A">
        <w:rPr>
          <w:bCs/>
          <w:sz w:val="22"/>
          <w:szCs w:val="22"/>
        </w:rPr>
        <w:t>ilateliche”</w:t>
      </w:r>
    </w:p>
    <w:p w14:paraId="2E95F704" w14:textId="3E037574" w:rsidR="00B600A3" w:rsidRDefault="00B600A3" w:rsidP="002C722A">
      <w:pPr>
        <w:spacing w:line="276" w:lineRule="auto"/>
        <w:rPr>
          <w:sz w:val="22"/>
          <w:szCs w:val="22"/>
        </w:rPr>
      </w:pPr>
      <w:r w:rsidRPr="002C722A">
        <w:rPr>
          <w:b/>
          <w:bCs/>
          <w:sz w:val="22"/>
          <w:szCs w:val="22"/>
        </w:rPr>
        <w:t>Sed</w:t>
      </w:r>
      <w:r w:rsidR="002C722A">
        <w:rPr>
          <w:b/>
          <w:bCs/>
          <w:sz w:val="22"/>
          <w:szCs w:val="22"/>
        </w:rPr>
        <w:t>e</w:t>
      </w:r>
      <w:r w:rsidR="002C722A">
        <w:rPr>
          <w:b/>
          <w:bCs/>
          <w:sz w:val="22"/>
          <w:szCs w:val="22"/>
        </w:rPr>
        <w:tab/>
      </w:r>
      <w:r w:rsidR="002C722A">
        <w:rPr>
          <w:b/>
          <w:bCs/>
          <w:sz w:val="22"/>
          <w:szCs w:val="22"/>
        </w:rPr>
        <w:tab/>
      </w:r>
      <w:r w:rsidR="002C722A">
        <w:rPr>
          <w:b/>
          <w:bCs/>
          <w:sz w:val="22"/>
          <w:szCs w:val="22"/>
        </w:rPr>
        <w:tab/>
      </w:r>
      <w:r w:rsidR="002C722A">
        <w:rPr>
          <w:sz w:val="22"/>
          <w:szCs w:val="22"/>
        </w:rPr>
        <w:t xml:space="preserve">Palazzo Bastogi, </w:t>
      </w:r>
      <w:r w:rsidR="002C722A" w:rsidRPr="002C722A">
        <w:rPr>
          <w:sz w:val="22"/>
          <w:szCs w:val="22"/>
        </w:rPr>
        <w:t>Via Camillo Cavour, 18, Firenze</w:t>
      </w:r>
    </w:p>
    <w:p w14:paraId="20BB680D" w14:textId="23B6FC8D" w:rsidR="00B600A3" w:rsidRPr="002C722A" w:rsidRDefault="00B600A3" w:rsidP="002C722A">
      <w:pPr>
        <w:spacing w:line="276" w:lineRule="auto"/>
        <w:rPr>
          <w:sz w:val="22"/>
          <w:szCs w:val="22"/>
        </w:rPr>
      </w:pPr>
      <w:r w:rsidRPr="002C722A">
        <w:rPr>
          <w:b/>
          <w:bCs/>
          <w:sz w:val="22"/>
          <w:szCs w:val="22"/>
        </w:rPr>
        <w:t>Date</w:t>
      </w:r>
      <w:r w:rsidR="002C722A">
        <w:rPr>
          <w:b/>
          <w:bCs/>
          <w:sz w:val="22"/>
          <w:szCs w:val="22"/>
        </w:rPr>
        <w:tab/>
      </w:r>
      <w:r w:rsidR="002C722A">
        <w:rPr>
          <w:b/>
          <w:bCs/>
          <w:sz w:val="22"/>
          <w:szCs w:val="22"/>
        </w:rPr>
        <w:tab/>
      </w:r>
      <w:r w:rsidR="002C722A">
        <w:rPr>
          <w:b/>
          <w:bCs/>
          <w:sz w:val="22"/>
          <w:szCs w:val="22"/>
        </w:rPr>
        <w:tab/>
      </w:r>
      <w:r w:rsidR="002C722A" w:rsidRPr="002C722A">
        <w:rPr>
          <w:sz w:val="22"/>
          <w:szCs w:val="22"/>
        </w:rPr>
        <w:t>23 ottobre – 8 novembre 2024</w:t>
      </w:r>
    </w:p>
    <w:p w14:paraId="4CFC7949" w14:textId="6E78125B" w:rsidR="002C722A" w:rsidRPr="002C722A" w:rsidRDefault="002C722A" w:rsidP="002C722A">
      <w:pPr>
        <w:spacing w:line="276" w:lineRule="auto"/>
        <w:rPr>
          <w:b/>
          <w:bCs/>
          <w:sz w:val="22"/>
          <w:szCs w:val="22"/>
        </w:rPr>
      </w:pPr>
      <w:r>
        <w:rPr>
          <w:b/>
          <w:bCs/>
          <w:sz w:val="22"/>
          <w:szCs w:val="22"/>
        </w:rPr>
        <w:t xml:space="preserve">Inaugurazione </w:t>
      </w:r>
      <w:r>
        <w:rPr>
          <w:b/>
          <w:bCs/>
          <w:sz w:val="22"/>
          <w:szCs w:val="22"/>
        </w:rPr>
        <w:tab/>
      </w:r>
      <w:r w:rsidRPr="002C722A">
        <w:rPr>
          <w:sz w:val="22"/>
          <w:szCs w:val="22"/>
        </w:rPr>
        <w:t>mercoledì 23 ottobre, ore 17.30</w:t>
      </w:r>
    </w:p>
    <w:p w14:paraId="42700FD2" w14:textId="77D9E6A7" w:rsidR="002C722A" w:rsidRDefault="00B600A3" w:rsidP="002C722A">
      <w:pPr>
        <w:spacing w:line="276" w:lineRule="auto"/>
        <w:rPr>
          <w:sz w:val="22"/>
          <w:szCs w:val="22"/>
        </w:rPr>
      </w:pPr>
      <w:r w:rsidRPr="002C722A">
        <w:rPr>
          <w:b/>
          <w:bCs/>
          <w:sz w:val="22"/>
          <w:szCs w:val="22"/>
        </w:rPr>
        <w:t>Orari</w:t>
      </w:r>
      <w:r w:rsidR="002C722A">
        <w:rPr>
          <w:b/>
          <w:bCs/>
          <w:sz w:val="22"/>
          <w:szCs w:val="22"/>
        </w:rPr>
        <w:t xml:space="preserve"> </w:t>
      </w:r>
      <w:r w:rsidR="002C722A">
        <w:rPr>
          <w:b/>
          <w:bCs/>
          <w:sz w:val="22"/>
          <w:szCs w:val="22"/>
        </w:rPr>
        <w:tab/>
      </w:r>
      <w:r w:rsidR="002C722A">
        <w:rPr>
          <w:b/>
          <w:bCs/>
          <w:sz w:val="22"/>
          <w:szCs w:val="22"/>
        </w:rPr>
        <w:tab/>
      </w:r>
      <w:r w:rsidR="002C722A">
        <w:rPr>
          <w:b/>
          <w:bCs/>
          <w:sz w:val="22"/>
          <w:szCs w:val="22"/>
        </w:rPr>
        <w:tab/>
      </w:r>
      <w:r w:rsidR="002C722A" w:rsidRPr="002C722A">
        <w:rPr>
          <w:sz w:val="22"/>
          <w:szCs w:val="22"/>
        </w:rPr>
        <w:t xml:space="preserve">da lunedì al venerdì, </w:t>
      </w:r>
      <w:r w:rsidR="002C722A" w:rsidRPr="002C722A">
        <w:rPr>
          <w:sz w:val="22"/>
          <w:szCs w:val="22"/>
        </w:rPr>
        <w:t>ore</w:t>
      </w:r>
      <w:r w:rsidR="002C722A" w:rsidRPr="002C722A">
        <w:rPr>
          <w:sz w:val="22"/>
          <w:szCs w:val="22"/>
        </w:rPr>
        <w:t xml:space="preserve"> 10 </w:t>
      </w:r>
      <w:r w:rsidR="002C722A" w:rsidRPr="002C722A">
        <w:rPr>
          <w:sz w:val="22"/>
          <w:szCs w:val="22"/>
        </w:rPr>
        <w:t>–</w:t>
      </w:r>
      <w:r w:rsidR="002C722A" w:rsidRPr="002C722A">
        <w:rPr>
          <w:sz w:val="22"/>
          <w:szCs w:val="22"/>
        </w:rPr>
        <w:t xml:space="preserve"> 12</w:t>
      </w:r>
      <w:r w:rsidR="002C722A" w:rsidRPr="002C722A">
        <w:rPr>
          <w:sz w:val="22"/>
          <w:szCs w:val="22"/>
        </w:rPr>
        <w:t xml:space="preserve"> </w:t>
      </w:r>
      <w:r w:rsidR="002C722A" w:rsidRPr="002C722A">
        <w:rPr>
          <w:sz w:val="22"/>
          <w:szCs w:val="22"/>
        </w:rPr>
        <w:t xml:space="preserve">e 15 </w:t>
      </w:r>
      <w:r w:rsidR="002C722A" w:rsidRPr="002C722A">
        <w:rPr>
          <w:sz w:val="22"/>
          <w:szCs w:val="22"/>
        </w:rPr>
        <w:t>–</w:t>
      </w:r>
      <w:r w:rsidR="002C722A" w:rsidRPr="002C722A">
        <w:rPr>
          <w:sz w:val="22"/>
          <w:szCs w:val="22"/>
        </w:rPr>
        <w:t xml:space="preserve"> 19; sabato</w:t>
      </w:r>
      <w:r w:rsidR="002C722A" w:rsidRPr="002C722A">
        <w:rPr>
          <w:sz w:val="22"/>
          <w:szCs w:val="22"/>
        </w:rPr>
        <w:t xml:space="preserve">, ore </w:t>
      </w:r>
      <w:r w:rsidR="002C722A" w:rsidRPr="002C722A">
        <w:rPr>
          <w:sz w:val="22"/>
          <w:szCs w:val="22"/>
        </w:rPr>
        <w:t>10</w:t>
      </w:r>
      <w:r w:rsidR="002C722A" w:rsidRPr="002C722A">
        <w:rPr>
          <w:sz w:val="22"/>
          <w:szCs w:val="22"/>
        </w:rPr>
        <w:t xml:space="preserve"> –</w:t>
      </w:r>
      <w:r w:rsidR="002C722A" w:rsidRPr="002C722A">
        <w:rPr>
          <w:sz w:val="22"/>
          <w:szCs w:val="22"/>
        </w:rPr>
        <w:t xml:space="preserve"> 13</w:t>
      </w:r>
      <w:r w:rsidR="002C722A">
        <w:rPr>
          <w:sz w:val="22"/>
          <w:szCs w:val="22"/>
        </w:rPr>
        <w:t>.</w:t>
      </w:r>
    </w:p>
    <w:p w14:paraId="311D1084" w14:textId="601BC08E" w:rsidR="00B600A3" w:rsidRPr="002C722A" w:rsidRDefault="002C722A" w:rsidP="002C722A">
      <w:pPr>
        <w:spacing w:line="276" w:lineRule="auto"/>
        <w:ind w:left="1440" w:firstLine="720"/>
        <w:rPr>
          <w:b/>
          <w:bCs/>
          <w:sz w:val="22"/>
          <w:szCs w:val="22"/>
        </w:rPr>
      </w:pPr>
      <w:r>
        <w:rPr>
          <w:sz w:val="22"/>
          <w:szCs w:val="22"/>
        </w:rPr>
        <w:t>D</w:t>
      </w:r>
      <w:r w:rsidRPr="002C722A">
        <w:rPr>
          <w:sz w:val="22"/>
          <w:szCs w:val="22"/>
        </w:rPr>
        <w:t>omenica chiuso.</w:t>
      </w:r>
      <w:r w:rsidRPr="002C722A">
        <w:rPr>
          <w:b/>
          <w:bCs/>
          <w:sz w:val="22"/>
          <w:szCs w:val="22"/>
        </w:rPr>
        <w:br/>
      </w:r>
    </w:p>
    <w:p w14:paraId="5B2E68BE" w14:textId="77777777" w:rsidR="001F77D1" w:rsidRDefault="00000000">
      <w:pPr>
        <w:shd w:val="clear" w:color="auto" w:fill="FFFFFF"/>
        <w:spacing w:line="276" w:lineRule="auto"/>
        <w:jc w:val="both"/>
        <w:rPr>
          <w:b/>
          <w:sz w:val="18"/>
          <w:szCs w:val="18"/>
        </w:rPr>
      </w:pPr>
      <w:r>
        <w:rPr>
          <w:b/>
          <w:sz w:val="18"/>
          <w:szCs w:val="18"/>
        </w:rPr>
        <w:t>About Giorgio Cuneo</w:t>
      </w:r>
    </w:p>
    <w:p w14:paraId="1E752A9A" w14:textId="77777777" w:rsidR="001F77D1" w:rsidRDefault="00000000">
      <w:pPr>
        <w:shd w:val="clear" w:color="auto" w:fill="FFFFFF"/>
        <w:spacing w:line="276" w:lineRule="auto"/>
        <w:jc w:val="both"/>
        <w:rPr>
          <w:sz w:val="18"/>
          <w:szCs w:val="18"/>
        </w:rPr>
      </w:pPr>
      <w:r>
        <w:rPr>
          <w:sz w:val="18"/>
          <w:szCs w:val="18"/>
        </w:rPr>
        <w:t xml:space="preserve">Giorgio Cuneo classe 1992 originario dell’Isola D’Elba, conseguita la Laurea in Business </w:t>
      </w:r>
      <w:proofErr w:type="spellStart"/>
      <w:r>
        <w:rPr>
          <w:sz w:val="18"/>
          <w:szCs w:val="18"/>
        </w:rPr>
        <w:t>Economics</w:t>
      </w:r>
      <w:proofErr w:type="spellEnd"/>
      <w:r>
        <w:rPr>
          <w:sz w:val="18"/>
          <w:szCs w:val="18"/>
        </w:rPr>
        <w:t xml:space="preserve"> and Administration e la Laurea Magistrale in Management presso l’Università Bocconi di Milano è oggi imprenditore in vari settori. Proveniente da una famiglia storica e appassionato di golf, yachting e subacquea, è membro di prestigiose associazioni filantropiche e culturali e si interessa di scienze documentarie della storia. La filatelia è solo una delle passioni che la sua famiglia tramanda da generazioni. Fin da giovane, Giorgio ha coltivato e approfondito questo interesse nel corso degli anni, custodendo e ampliando la sua collezione di francobolli. Oggi, la sua raccolta si distingue come una delle più ampie e prestigiose, grazie alla qualità, allo stato di conservazione e alla rarità dei pezzi in essa contenuti.</w:t>
      </w:r>
    </w:p>
    <w:p w14:paraId="0FF006CD" w14:textId="77777777" w:rsidR="001F77D1" w:rsidRPr="007A1CB4" w:rsidRDefault="001F77D1">
      <w:pPr>
        <w:shd w:val="clear" w:color="auto" w:fill="FFFFFF"/>
        <w:spacing w:line="276" w:lineRule="auto"/>
        <w:jc w:val="both"/>
        <w:rPr>
          <w:sz w:val="10"/>
          <w:szCs w:val="10"/>
        </w:rPr>
      </w:pPr>
    </w:p>
    <w:p w14:paraId="0641AA70" w14:textId="77777777" w:rsidR="001F77D1" w:rsidRDefault="00000000" w:rsidP="007A1CB4">
      <w:pPr>
        <w:shd w:val="clear" w:color="auto" w:fill="FFFFFF"/>
        <w:spacing w:line="276" w:lineRule="auto"/>
        <w:jc w:val="both"/>
        <w:rPr>
          <w:b/>
          <w:sz w:val="18"/>
          <w:szCs w:val="18"/>
        </w:rPr>
      </w:pPr>
      <w:r>
        <w:rPr>
          <w:b/>
          <w:sz w:val="18"/>
          <w:szCs w:val="18"/>
        </w:rPr>
        <w:t>Art-Rite S.r.l.</w:t>
      </w:r>
    </w:p>
    <w:p w14:paraId="20343480" w14:textId="77777777" w:rsidR="001F77D1" w:rsidRDefault="00000000" w:rsidP="007A1CB4">
      <w:pPr>
        <w:shd w:val="clear" w:color="auto" w:fill="FFFFFF"/>
        <w:spacing w:line="276" w:lineRule="auto"/>
        <w:jc w:val="both"/>
        <w:rPr>
          <w:bCs/>
          <w:sz w:val="18"/>
          <w:szCs w:val="18"/>
        </w:rPr>
      </w:pPr>
      <w:r w:rsidRPr="007A1CB4">
        <w:rPr>
          <w:bCs/>
          <w:sz w:val="18"/>
          <w:szCs w:val="18"/>
        </w:rPr>
        <w:t xml:space="preserve">Art-Rite S.r.l. è la società a socio unico e casa d’aste parte di </w:t>
      </w:r>
      <w:proofErr w:type="spellStart"/>
      <w:r w:rsidRPr="007A1CB4">
        <w:rPr>
          <w:bCs/>
          <w:sz w:val="18"/>
          <w:szCs w:val="18"/>
        </w:rPr>
        <w:t>Kruso</w:t>
      </w:r>
      <w:proofErr w:type="spellEnd"/>
      <w:r w:rsidRPr="007A1CB4">
        <w:rPr>
          <w:bCs/>
          <w:sz w:val="18"/>
          <w:szCs w:val="18"/>
        </w:rPr>
        <w:t xml:space="preserve"> </w:t>
      </w:r>
      <w:proofErr w:type="spellStart"/>
      <w:r w:rsidRPr="007A1CB4">
        <w:rPr>
          <w:bCs/>
          <w:sz w:val="18"/>
          <w:szCs w:val="18"/>
        </w:rPr>
        <w:t>Kapital</w:t>
      </w:r>
      <w:proofErr w:type="spellEnd"/>
      <w:r w:rsidRPr="007A1CB4">
        <w:rPr>
          <w:bCs/>
          <w:sz w:val="18"/>
          <w:szCs w:val="18"/>
        </w:rPr>
        <w:t xml:space="preserve"> S.p.A. - Gruppo Banca Sistema dal novembre 2022, è attiva dal 2018, ed è oggi un caso unico nel panorama italiano essendo la prima casa d’aste di proprietà di un gruppo bancario. Questo passo va nella direzione di una maggiore collaborazione con gli operatori e le istituzioni del sistema finanziario per l’investimento in opere d’arte in quanto asset class e di un’ulteriore evoluzione della casa d’aste. Il ruolo di Amministratore Delegato è confermato ad Attilio Meoli affiancato dalle dodici persone, tra dipendenti e collaboratori, già operativi nella sede di Milano.</w:t>
      </w:r>
    </w:p>
    <w:p w14:paraId="611ECEFD" w14:textId="77777777" w:rsidR="007A1CB4" w:rsidRPr="007A1CB4" w:rsidRDefault="007A1CB4" w:rsidP="007A1CB4">
      <w:pPr>
        <w:shd w:val="clear" w:color="auto" w:fill="FFFFFF"/>
        <w:spacing w:line="276" w:lineRule="auto"/>
        <w:jc w:val="both"/>
        <w:rPr>
          <w:bCs/>
          <w:sz w:val="18"/>
          <w:szCs w:val="18"/>
        </w:rPr>
      </w:pPr>
    </w:p>
    <w:p w14:paraId="529901F4" w14:textId="77777777" w:rsidR="001F77D1" w:rsidRPr="007A1CB4" w:rsidRDefault="00000000" w:rsidP="007A1CB4">
      <w:pPr>
        <w:widowControl w:val="0"/>
        <w:spacing w:line="276" w:lineRule="auto"/>
        <w:ind w:left="15"/>
        <w:rPr>
          <w:b/>
          <w:sz w:val="18"/>
          <w:szCs w:val="18"/>
        </w:rPr>
      </w:pPr>
      <w:r w:rsidRPr="007A1CB4">
        <w:rPr>
          <w:b/>
          <w:sz w:val="18"/>
          <w:szCs w:val="18"/>
        </w:rPr>
        <w:t xml:space="preserve">Press </w:t>
      </w:r>
      <w:proofErr w:type="spellStart"/>
      <w:r w:rsidRPr="007A1CB4">
        <w:rPr>
          <w:b/>
          <w:sz w:val="18"/>
          <w:szCs w:val="18"/>
        </w:rPr>
        <w:t>Contacts</w:t>
      </w:r>
      <w:proofErr w:type="spellEnd"/>
      <w:r w:rsidRPr="007A1CB4">
        <w:rPr>
          <w:b/>
          <w:sz w:val="18"/>
          <w:szCs w:val="18"/>
        </w:rPr>
        <w:t xml:space="preserve"> - </w:t>
      </w:r>
      <w:proofErr w:type="spellStart"/>
      <w:r w:rsidRPr="007A1CB4">
        <w:rPr>
          <w:b/>
          <w:sz w:val="18"/>
          <w:szCs w:val="18"/>
        </w:rPr>
        <w:t>Disclosers</w:t>
      </w:r>
      <w:proofErr w:type="spellEnd"/>
      <w:r w:rsidRPr="007A1CB4">
        <w:rPr>
          <w:b/>
          <w:sz w:val="18"/>
          <w:szCs w:val="18"/>
        </w:rPr>
        <w:t xml:space="preserve">:  </w:t>
      </w:r>
    </w:p>
    <w:p w14:paraId="52ECD843" w14:textId="77777777" w:rsidR="001F77D1" w:rsidRPr="007A1CB4" w:rsidRDefault="00000000">
      <w:pPr>
        <w:widowControl w:val="0"/>
        <w:spacing w:before="34" w:line="276" w:lineRule="auto"/>
        <w:ind w:left="16"/>
        <w:rPr>
          <w:bCs/>
          <w:sz w:val="18"/>
          <w:szCs w:val="18"/>
        </w:rPr>
      </w:pPr>
      <w:r w:rsidRPr="007A1CB4">
        <w:rPr>
          <w:bCs/>
          <w:sz w:val="18"/>
          <w:szCs w:val="18"/>
        </w:rPr>
        <w:t>Isabella Castelli: isabella.castelli@disclosers.it - +39 346 3183982</w:t>
      </w:r>
    </w:p>
    <w:p w14:paraId="63316E62" w14:textId="77777777" w:rsidR="001F77D1" w:rsidRPr="007A1CB4" w:rsidRDefault="00000000">
      <w:pPr>
        <w:widowControl w:val="0"/>
        <w:spacing w:before="34" w:line="276" w:lineRule="auto"/>
        <w:ind w:left="16"/>
        <w:rPr>
          <w:bCs/>
          <w:sz w:val="18"/>
          <w:szCs w:val="18"/>
        </w:rPr>
      </w:pPr>
      <w:r w:rsidRPr="007A1CB4">
        <w:rPr>
          <w:bCs/>
          <w:sz w:val="18"/>
          <w:szCs w:val="18"/>
        </w:rPr>
        <w:t>Francesca Bellini: francesca.bellini@disclosers.it - +39 328 30381622</w:t>
      </w:r>
    </w:p>
    <w:p w14:paraId="7A64A2F4" w14:textId="77777777" w:rsidR="001F77D1" w:rsidRPr="007A1CB4" w:rsidRDefault="001F77D1">
      <w:pPr>
        <w:shd w:val="clear" w:color="auto" w:fill="FFFFFF"/>
        <w:spacing w:line="276" w:lineRule="auto"/>
        <w:jc w:val="both"/>
        <w:rPr>
          <w:sz w:val="10"/>
          <w:szCs w:val="10"/>
        </w:rPr>
      </w:pPr>
    </w:p>
    <w:p w14:paraId="01CC666D" w14:textId="77777777" w:rsidR="001F77D1" w:rsidRDefault="00000000" w:rsidP="007A1CB4">
      <w:pPr>
        <w:widowControl w:val="0"/>
        <w:spacing w:line="276" w:lineRule="auto"/>
        <w:ind w:left="15"/>
        <w:rPr>
          <w:b/>
          <w:sz w:val="18"/>
          <w:szCs w:val="18"/>
        </w:rPr>
      </w:pPr>
      <w:r>
        <w:rPr>
          <w:b/>
          <w:sz w:val="18"/>
          <w:szCs w:val="18"/>
        </w:rPr>
        <w:t>Ufficio Stampa Art-Rite</w:t>
      </w:r>
    </w:p>
    <w:p w14:paraId="198219C6" w14:textId="73435F1E" w:rsidR="001F77D1" w:rsidRPr="007A1CB4" w:rsidRDefault="00000000" w:rsidP="007A1CB4">
      <w:pPr>
        <w:widowControl w:val="0"/>
        <w:spacing w:line="276" w:lineRule="auto"/>
        <w:ind w:left="15"/>
        <w:rPr>
          <w:bCs/>
          <w:sz w:val="18"/>
          <w:szCs w:val="18"/>
        </w:rPr>
      </w:pPr>
      <w:r w:rsidRPr="007A1CB4">
        <w:rPr>
          <w:bCs/>
          <w:sz w:val="18"/>
          <w:szCs w:val="18"/>
        </w:rPr>
        <w:t>NORA comunicazione |</w:t>
      </w:r>
      <w:r w:rsidR="007A1CB4">
        <w:rPr>
          <w:bCs/>
          <w:sz w:val="18"/>
          <w:szCs w:val="18"/>
        </w:rPr>
        <w:t xml:space="preserve"> </w:t>
      </w:r>
      <w:r w:rsidRPr="007A1CB4">
        <w:rPr>
          <w:bCs/>
          <w:sz w:val="18"/>
          <w:szCs w:val="18"/>
        </w:rPr>
        <w:t xml:space="preserve">Eleonora Caracciolo +39 339 8959372 </w:t>
      </w:r>
    </w:p>
    <w:p w14:paraId="5A954691" w14:textId="4ED09781" w:rsidR="001F77D1" w:rsidRDefault="00000000" w:rsidP="002C722A">
      <w:pPr>
        <w:widowControl w:val="0"/>
        <w:spacing w:before="34" w:line="276" w:lineRule="auto"/>
        <w:ind w:left="16"/>
        <w:rPr>
          <w:sz w:val="22"/>
          <w:szCs w:val="22"/>
        </w:rPr>
      </w:pPr>
      <w:r w:rsidRPr="007A1CB4">
        <w:rPr>
          <w:bCs/>
          <w:sz w:val="18"/>
          <w:szCs w:val="18"/>
        </w:rPr>
        <w:t xml:space="preserve">noracomunicazione.it | </w:t>
      </w:r>
      <w:hyperlink r:id="rId10">
        <w:r w:rsidR="001F77D1" w:rsidRPr="007A1CB4">
          <w:rPr>
            <w:bCs/>
            <w:sz w:val="18"/>
            <w:szCs w:val="18"/>
          </w:rPr>
          <w:t>nora.caracciolo@noracomunicazione.it</w:t>
        </w:r>
      </w:hyperlink>
      <w:r w:rsidRPr="007A1CB4">
        <w:rPr>
          <w:bCs/>
          <w:sz w:val="18"/>
          <w:szCs w:val="18"/>
        </w:rPr>
        <w:t xml:space="preserve"> | info@noracomunicazione.it</w:t>
      </w:r>
    </w:p>
    <w:sectPr w:rsidR="001F77D1">
      <w:headerReference w:type="default" r:id="rId11"/>
      <w:footerReference w:type="default" r:id="rId12"/>
      <w:pgSz w:w="11906" w:h="16838"/>
      <w:pgMar w:top="1928" w:right="1361" w:bottom="1276" w:left="136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E222C7B" w14:textId="77777777" w:rsidR="00221679" w:rsidRDefault="00221679">
      <w:pPr>
        <w:spacing w:line="240" w:lineRule="auto"/>
      </w:pPr>
      <w:r>
        <w:separator/>
      </w:r>
    </w:p>
  </w:endnote>
  <w:endnote w:type="continuationSeparator" w:id="0">
    <w:p w14:paraId="24F3FE23" w14:textId="77777777" w:rsidR="00221679" w:rsidRDefault="0022167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auto"/>
    <w:pitch w:val="default"/>
  </w:font>
  <w:font w:name="Segoe UI">
    <w:panose1 w:val="020B0502040204020203"/>
    <w:charset w:val="00"/>
    <w:family w:val="roman"/>
    <w:notTrueType/>
    <w:pitch w:val="default"/>
  </w:font>
  <w:font w:name="Aptos">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6DD18A" w14:textId="77777777" w:rsidR="001F77D1" w:rsidRDefault="00000000">
    <w:pPr>
      <w:pBdr>
        <w:top w:val="nil"/>
        <w:left w:val="nil"/>
        <w:bottom w:val="nil"/>
        <w:right w:val="nil"/>
        <w:between w:val="nil"/>
      </w:pBdr>
      <w:tabs>
        <w:tab w:val="center" w:pos="4819"/>
        <w:tab w:val="right" w:pos="9638"/>
      </w:tabs>
      <w:spacing w:line="240" w:lineRule="auto"/>
      <w:rPr>
        <w:color w:val="000000"/>
      </w:rPr>
    </w:pPr>
    <w:r>
      <w:rPr>
        <w:color w:val="000000"/>
      </w:rPr>
      <w:tab/>
    </w:r>
    <w:r>
      <w:rPr>
        <w:color w:val="00000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AD0747E" w14:textId="77777777" w:rsidR="00221679" w:rsidRDefault="00221679">
      <w:pPr>
        <w:spacing w:line="240" w:lineRule="auto"/>
      </w:pPr>
      <w:r>
        <w:separator/>
      </w:r>
    </w:p>
  </w:footnote>
  <w:footnote w:type="continuationSeparator" w:id="0">
    <w:p w14:paraId="5A9E2D1A" w14:textId="77777777" w:rsidR="00221679" w:rsidRDefault="0022167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8E97A2" w14:textId="77777777" w:rsidR="001F77D1" w:rsidRDefault="00000000">
    <w:pPr>
      <w:pBdr>
        <w:top w:val="nil"/>
        <w:left w:val="nil"/>
        <w:bottom w:val="nil"/>
        <w:right w:val="nil"/>
        <w:between w:val="nil"/>
      </w:pBdr>
      <w:tabs>
        <w:tab w:val="center" w:pos="4819"/>
        <w:tab w:val="right" w:pos="9638"/>
      </w:tabs>
      <w:spacing w:line="240" w:lineRule="auto"/>
      <w:rPr>
        <w:color w:val="000000"/>
      </w:rPr>
    </w:pPr>
    <w:r>
      <w:rPr>
        <w:noProof/>
      </w:rPr>
      <w:drawing>
        <wp:inline distT="114300" distB="114300" distL="114300" distR="114300" wp14:anchorId="3E1FD7BD" wp14:editId="66A43690">
          <wp:extent cx="969328" cy="969328"/>
          <wp:effectExtent l="0" t="0" r="0" b="0"/>
          <wp:docPr id="1808251500"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969328" cy="969328"/>
                  </a:xfrm>
                  <a:prstGeom prst="rect">
                    <a:avLst/>
                  </a:prstGeom>
                  <a:ln/>
                </pic:spPr>
              </pic:pic>
            </a:graphicData>
          </a:graphic>
        </wp:inline>
      </w:drawing>
    </w:r>
    <w:r>
      <w:rPr>
        <w:noProof/>
      </w:rPr>
      <w:drawing>
        <wp:anchor distT="0" distB="0" distL="114300" distR="114300" simplePos="0" relativeHeight="251658240" behindDoc="0" locked="0" layoutInCell="1" hidden="0" allowOverlap="1" wp14:anchorId="44CE2866" wp14:editId="33F0B516">
          <wp:simplePos x="0" y="0"/>
          <wp:positionH relativeFrom="column">
            <wp:posOffset>4370705</wp:posOffset>
          </wp:positionH>
          <wp:positionV relativeFrom="paragraph">
            <wp:posOffset>137795</wp:posOffset>
          </wp:positionV>
          <wp:extent cx="1367790" cy="627380"/>
          <wp:effectExtent l="0" t="0" r="0" b="0"/>
          <wp:wrapSquare wrapText="bothSides" distT="0" distB="0" distL="114300" distR="114300"/>
          <wp:docPr id="1808251499"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2"/>
                  <a:srcRect/>
                  <a:stretch>
                    <a:fillRect/>
                  </a:stretch>
                </pic:blipFill>
                <pic:spPr>
                  <a:xfrm>
                    <a:off x="0" y="0"/>
                    <a:ext cx="1367790" cy="627380"/>
                  </a:xfrm>
                  <a:prstGeom prst="rect">
                    <a:avLst/>
                  </a:prstGeom>
                  <a:ln/>
                </pic:spPr>
              </pic:pic>
            </a:graphicData>
          </a:graphic>
        </wp:anchor>
      </w:drawing>
    </w:r>
  </w:p>
  <w:p w14:paraId="4C5C10F8" w14:textId="77777777" w:rsidR="001F77D1" w:rsidRDefault="001F77D1">
    <w:pPr>
      <w:pBdr>
        <w:top w:val="nil"/>
        <w:left w:val="nil"/>
        <w:bottom w:val="nil"/>
        <w:right w:val="nil"/>
        <w:between w:val="nil"/>
      </w:pBdr>
      <w:tabs>
        <w:tab w:val="center" w:pos="4819"/>
        <w:tab w:val="right" w:pos="9638"/>
      </w:tabs>
      <w:spacing w:line="240" w:lineRule="auto"/>
    </w:pPr>
  </w:p>
  <w:p w14:paraId="0303E253" w14:textId="77777777" w:rsidR="001F77D1" w:rsidRDefault="001F77D1">
    <w:pPr>
      <w:pBdr>
        <w:top w:val="nil"/>
        <w:left w:val="nil"/>
        <w:bottom w:val="nil"/>
        <w:right w:val="nil"/>
        <w:between w:val="nil"/>
      </w:pBdr>
      <w:tabs>
        <w:tab w:val="center" w:pos="4819"/>
        <w:tab w:val="right" w:pos="9638"/>
      </w:tabs>
      <w:spacing w:line="240" w:lineRule="aut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77D1"/>
    <w:rsid w:val="000E0DE9"/>
    <w:rsid w:val="001F77D1"/>
    <w:rsid w:val="00221679"/>
    <w:rsid w:val="002C722A"/>
    <w:rsid w:val="00305E90"/>
    <w:rsid w:val="005F4319"/>
    <w:rsid w:val="007A1CB4"/>
    <w:rsid w:val="009E010F"/>
    <w:rsid w:val="00B600A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390CCE"/>
  <w15:docId w15:val="{BCE19893-C011-42F6-B120-F245244320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lang w:val="it-IT" w:eastAsia="it-IT" w:bidi="ar-SA"/>
      </w:rPr>
    </w:rPrDefault>
    <w:pPrDefault>
      <w:pPr>
        <w:spacing w:line="22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uiPriority w:val="9"/>
    <w:qFormat/>
    <w:pPr>
      <w:keepNext/>
      <w:keepLines/>
      <w:spacing w:before="480" w:after="120"/>
      <w:outlineLvl w:val="0"/>
    </w:pPr>
    <w:rPr>
      <w:b/>
      <w:sz w:val="48"/>
      <w:szCs w:val="48"/>
    </w:rPr>
  </w:style>
  <w:style w:type="paragraph" w:styleId="Titolo2">
    <w:name w:val="heading 2"/>
    <w:basedOn w:val="Normale"/>
    <w:next w:val="Normale"/>
    <w:uiPriority w:val="9"/>
    <w:semiHidden/>
    <w:unhideWhenUsed/>
    <w:qFormat/>
    <w:pPr>
      <w:spacing w:line="240" w:lineRule="auto"/>
      <w:outlineLvl w:val="1"/>
    </w:pPr>
    <w:rPr>
      <w:rFonts w:ascii="Times New Roman" w:eastAsia="Times New Roman" w:hAnsi="Times New Roman" w:cs="Times New Roman"/>
      <w:b/>
      <w:sz w:val="36"/>
      <w:szCs w:val="36"/>
    </w:rPr>
  </w:style>
  <w:style w:type="paragraph" w:styleId="Titolo3">
    <w:name w:val="heading 3"/>
    <w:basedOn w:val="Normale"/>
    <w:next w:val="Normale"/>
    <w:uiPriority w:val="9"/>
    <w:semiHidden/>
    <w:unhideWhenUsed/>
    <w:qFormat/>
    <w:pPr>
      <w:spacing w:line="240" w:lineRule="auto"/>
      <w:outlineLvl w:val="2"/>
    </w:pPr>
    <w:rPr>
      <w:rFonts w:ascii="Times New Roman" w:eastAsia="Times New Roman" w:hAnsi="Times New Roman" w:cs="Times New Roman"/>
      <w:b/>
      <w:sz w:val="27"/>
      <w:szCs w:val="27"/>
    </w:rPr>
  </w:style>
  <w:style w:type="paragraph" w:styleId="Titolo4">
    <w:name w:val="heading 4"/>
    <w:basedOn w:val="Normale"/>
    <w:next w:val="Normale"/>
    <w:uiPriority w:val="9"/>
    <w:semiHidden/>
    <w:unhideWhenUsed/>
    <w:qFormat/>
    <w:pPr>
      <w:keepNext/>
      <w:keepLines/>
      <w:spacing w:before="240" w:after="40"/>
      <w:outlineLvl w:val="3"/>
    </w:pPr>
    <w:rPr>
      <w:b/>
      <w:sz w:val="24"/>
      <w:szCs w:val="24"/>
    </w:rPr>
  </w:style>
  <w:style w:type="paragraph" w:styleId="Titolo5">
    <w:name w:val="heading 5"/>
    <w:basedOn w:val="Normale"/>
    <w:next w:val="Normale"/>
    <w:uiPriority w:val="9"/>
    <w:semiHidden/>
    <w:unhideWhenUsed/>
    <w:qFormat/>
    <w:pPr>
      <w:keepNext/>
      <w:keepLines/>
      <w:spacing w:before="220" w:after="40"/>
      <w:outlineLvl w:val="4"/>
    </w:pPr>
    <w:rPr>
      <w:b/>
      <w:sz w:val="22"/>
      <w:szCs w:val="22"/>
    </w:rPr>
  </w:style>
  <w:style w:type="paragraph" w:styleId="Titolo6">
    <w:name w:val="heading 6"/>
    <w:basedOn w:val="Normale"/>
    <w:next w:val="Normale"/>
    <w:uiPriority w:val="9"/>
    <w:semiHidden/>
    <w:unhideWhenUsed/>
    <w:qFormat/>
    <w:pPr>
      <w:keepNext/>
      <w:keepLines/>
      <w:spacing w:before="200" w:after="40"/>
      <w:outlineLvl w:val="5"/>
    </w:pPr>
    <w:rPr>
      <w:b/>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table" w:customStyle="1" w:styleId="TableNormal3">
    <w:name w:val="Table Normal"/>
    <w:tblPr>
      <w:tblCellMar>
        <w:top w:w="0" w:type="dxa"/>
        <w:left w:w="0" w:type="dxa"/>
        <w:bottom w:w="0" w:type="dxa"/>
        <w:right w:w="0" w:type="dxa"/>
      </w:tblCellMar>
    </w:tblPr>
  </w:style>
  <w:style w:type="table" w:customStyle="1" w:styleId="TableNormal4">
    <w:name w:val="Table Normal"/>
    <w:tblPr>
      <w:tblCellMar>
        <w:top w:w="0" w:type="dxa"/>
        <w:left w:w="0" w:type="dxa"/>
        <w:bottom w:w="0" w:type="dxa"/>
        <w:right w:w="0" w:type="dxa"/>
      </w:tblCellMar>
    </w:tblPr>
  </w:style>
  <w:style w:type="paragraph" w:styleId="Sottotitolo">
    <w:name w:val="Subtitle"/>
    <w:basedOn w:val="Normale"/>
    <w:next w:val="Normale"/>
    <w:uiPriority w:val="11"/>
    <w:qFormat/>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paragraph" w:styleId="Revisione">
    <w:name w:val="Revision"/>
    <w:hidden/>
    <w:uiPriority w:val="99"/>
    <w:semiHidden/>
    <w:rsid w:val="006F3C3E"/>
    <w:pPr>
      <w:spacing w:line="240" w:lineRule="auto"/>
    </w:pPr>
  </w:style>
  <w:style w:type="character" w:styleId="Collegamentoipertestuale">
    <w:name w:val="Hyperlink"/>
    <w:basedOn w:val="Carpredefinitoparagrafo"/>
    <w:uiPriority w:val="99"/>
    <w:unhideWhenUsed/>
    <w:rsid w:val="000F20BC"/>
    <w:rPr>
      <w:color w:val="0000FF" w:themeColor="hyperlink"/>
      <w:u w:val="single"/>
    </w:rPr>
  </w:style>
  <w:style w:type="character" w:styleId="Menzionenonrisolta">
    <w:name w:val="Unresolved Mention"/>
    <w:basedOn w:val="Carpredefinitoparagrafo"/>
    <w:uiPriority w:val="99"/>
    <w:semiHidden/>
    <w:unhideWhenUsed/>
    <w:rsid w:val="000F20BC"/>
    <w:rPr>
      <w:color w:val="605E5C"/>
      <w:shd w:val="clear" w:color="auto" w:fill="E1DFDD"/>
    </w:rPr>
  </w:style>
  <w:style w:type="character" w:customStyle="1" w:styleId="hgkelc">
    <w:name w:val="hgkelc"/>
    <w:basedOn w:val="Carpredefinitoparagrafo"/>
    <w:rsid w:val="006E782E"/>
  </w:style>
  <w:style w:type="character" w:customStyle="1" w:styleId="title-3">
    <w:name w:val="title-3"/>
    <w:basedOn w:val="Carpredefinitoparagrafo"/>
    <w:rsid w:val="0004062B"/>
  </w:style>
  <w:style w:type="character" w:styleId="Enfasigrassetto">
    <w:name w:val="Strong"/>
    <w:basedOn w:val="Carpredefinitoparagrafo"/>
    <w:uiPriority w:val="22"/>
    <w:qFormat/>
    <w:rsid w:val="0004062B"/>
    <w:rPr>
      <w:b/>
      <w:bCs/>
    </w:rPr>
  </w:style>
  <w:style w:type="character" w:styleId="Rimandocommento">
    <w:name w:val="annotation reference"/>
    <w:basedOn w:val="Carpredefinitoparagrafo"/>
    <w:uiPriority w:val="99"/>
    <w:semiHidden/>
    <w:unhideWhenUsed/>
    <w:rsid w:val="00B26EA0"/>
    <w:rPr>
      <w:sz w:val="16"/>
      <w:szCs w:val="16"/>
    </w:rPr>
  </w:style>
  <w:style w:type="paragraph" w:styleId="Testocommento">
    <w:name w:val="annotation text"/>
    <w:basedOn w:val="Normale"/>
    <w:link w:val="TestocommentoCarattere"/>
    <w:uiPriority w:val="99"/>
    <w:unhideWhenUsed/>
    <w:rsid w:val="00B26EA0"/>
    <w:pPr>
      <w:spacing w:line="240" w:lineRule="auto"/>
    </w:pPr>
  </w:style>
  <w:style w:type="character" w:customStyle="1" w:styleId="TestocommentoCarattere">
    <w:name w:val="Testo commento Carattere"/>
    <w:basedOn w:val="Carpredefinitoparagrafo"/>
    <w:link w:val="Testocommento"/>
    <w:uiPriority w:val="99"/>
    <w:rsid w:val="00B26EA0"/>
  </w:style>
  <w:style w:type="paragraph" w:styleId="Soggettocommento">
    <w:name w:val="annotation subject"/>
    <w:basedOn w:val="Testocommento"/>
    <w:next w:val="Testocommento"/>
    <w:link w:val="SoggettocommentoCarattere"/>
    <w:uiPriority w:val="99"/>
    <w:semiHidden/>
    <w:unhideWhenUsed/>
    <w:rsid w:val="00B26EA0"/>
    <w:rPr>
      <w:b/>
      <w:bCs/>
    </w:rPr>
  </w:style>
  <w:style w:type="character" w:customStyle="1" w:styleId="SoggettocommentoCarattere">
    <w:name w:val="Soggetto commento Carattere"/>
    <w:basedOn w:val="TestocommentoCarattere"/>
    <w:link w:val="Soggettocommento"/>
    <w:uiPriority w:val="99"/>
    <w:semiHidden/>
    <w:rsid w:val="00B26EA0"/>
    <w:rPr>
      <w:b/>
      <w:bCs/>
    </w:rPr>
  </w:style>
  <w:style w:type="character" w:customStyle="1" w:styleId="value">
    <w:name w:val="value"/>
    <w:basedOn w:val="Carpredefinitoparagrafo"/>
    <w:rsid w:val="00D854F6"/>
  </w:style>
  <w:style w:type="character" w:styleId="Collegamentovisitato">
    <w:name w:val="FollowedHyperlink"/>
    <w:basedOn w:val="Carpredefinitoparagrafo"/>
    <w:uiPriority w:val="99"/>
    <w:semiHidden/>
    <w:unhideWhenUsed/>
    <w:rsid w:val="00D854F6"/>
    <w:rPr>
      <w:color w:val="800080" w:themeColor="followedHyperlink"/>
      <w:u w:val="single"/>
    </w:rPr>
  </w:style>
  <w:style w:type="character" w:customStyle="1" w:styleId="cf01">
    <w:name w:val="cf01"/>
    <w:basedOn w:val="Carpredefinitoparagrafo"/>
    <w:rsid w:val="003C5EE8"/>
    <w:rPr>
      <w:rFonts w:ascii="Segoe UI" w:hAnsi="Segoe UI" w:cs="Segoe UI" w:hint="default"/>
      <w:sz w:val="18"/>
      <w:szCs w:val="18"/>
    </w:rPr>
  </w:style>
  <w:style w:type="paragraph" w:customStyle="1" w:styleId="pf0">
    <w:name w:val="pf0"/>
    <w:basedOn w:val="Normale"/>
    <w:rsid w:val="00D451F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11">
    <w:name w:val="cf11"/>
    <w:basedOn w:val="Carpredefinitoparagrafo"/>
    <w:rsid w:val="00D451F7"/>
    <w:rPr>
      <w:rFonts w:ascii="Segoe UI" w:hAnsi="Segoe UI" w:cs="Segoe UI" w:hint="default"/>
      <w:sz w:val="18"/>
      <w:szCs w:val="18"/>
    </w:rPr>
  </w:style>
  <w:style w:type="character" w:customStyle="1" w:styleId="cf21">
    <w:name w:val="cf21"/>
    <w:basedOn w:val="Carpredefinitoparagrafo"/>
    <w:rsid w:val="00D451F7"/>
    <w:rPr>
      <w:rFonts w:ascii="Segoe UI" w:hAnsi="Segoe UI" w:cs="Segoe UI" w:hint="default"/>
      <w:b/>
      <w:bCs/>
      <w:sz w:val="18"/>
      <w:szCs w:val="18"/>
    </w:rPr>
  </w:style>
  <w:style w:type="paragraph" w:styleId="Paragrafoelenco">
    <w:name w:val="List Paragraph"/>
    <w:basedOn w:val="Normale"/>
    <w:uiPriority w:val="34"/>
    <w:qFormat/>
    <w:rsid w:val="006313F8"/>
    <w:pPr>
      <w:spacing w:line="240" w:lineRule="auto"/>
      <w:ind w:left="720"/>
    </w:pPr>
    <w:rPr>
      <w:rFonts w:ascii="Aptos" w:eastAsiaTheme="minorHAnsi" w:hAnsi="Aptos" w:cs="Calibr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http://www.art-rite.it"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tommasino.org"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nora.caracciolo@noracomunicazione.it" TargetMode="External"/><Relationship Id="rId4" Type="http://schemas.openxmlformats.org/officeDocument/2006/relationships/webSettings" Target="webSettings.xml"/><Relationship Id="rId9" Type="http://schemas.openxmlformats.org/officeDocument/2006/relationships/hyperlink" Target="http://www.auctiongallery.it"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NU36kyYLlZHGa4p6kFPCaO/nP8Q==">CgMxLjA4AHIhMTJId0o2OFB2c3VzV0s3M0ZOanpneVhHeUUzQjNtM0hi</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970</Words>
  <Characters>5531</Characters>
  <Application>Microsoft Office Word</Application>
  <DocSecurity>0</DocSecurity>
  <Lines>46</Lines>
  <Paragraphs>12</Paragraphs>
  <ScaleCrop>false</ScaleCrop>
  <Company/>
  <LinksUpToDate>false</LinksUpToDate>
  <CharactersWithSpaces>6489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Eleonora Caracciolo</dc:creator>
  <cp:lastModifiedBy>Eleonora Caracciolo</cp:lastModifiedBy>
  <cp:revision>5</cp:revision>
  <dcterms:created xsi:type="dcterms:W3CDTF">2024-10-07T22:33:00Z</dcterms:created>
  <dcterms:modified xsi:type="dcterms:W3CDTF">2024-10-08T14:56:00Z</dcterms:modified>
</cp:coreProperties>
</file>