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smallCaps w:val="1"/>
          <w:sz w:val="22"/>
          <w:szCs w:val="22"/>
        </w:rPr>
      </w:pPr>
      <w:bookmarkStart w:colFirst="0" w:colLast="0" w:name="_heading=h.gjdgxs" w:id="0"/>
      <w:bookmarkEnd w:id="0"/>
      <w:r w:rsidDel="00000000" w:rsidR="00000000" w:rsidRPr="00000000">
        <w:rPr>
          <w:rFonts w:ascii="Calibri" w:cs="Calibri" w:eastAsia="Calibri" w:hAnsi="Calibri"/>
          <w:smallCaps w:val="1"/>
          <w:sz w:val="22"/>
          <w:szCs w:val="22"/>
          <w:rtl w:val="0"/>
        </w:rPr>
        <w:br w:type="textWrapping"/>
        <w:t xml:space="preserve">COMUNICATO STAMPA </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ASTA DI COMIC ART</w:t>
      </w:r>
    </w:p>
    <w:p w:rsidR="00000000" w:rsidDel="00000000" w:rsidP="00000000" w:rsidRDefault="00000000" w:rsidRPr="00000000" w14:paraId="00000005">
      <w:pPr>
        <w:spacing w:line="240" w:lineRule="auto"/>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Torna il fumetto d’autore da Art-Rite: in catalogo non solo fantasy, ma anche temi d’interesse sociale</w:t>
      </w:r>
    </w:p>
    <w:p w:rsidR="00000000" w:rsidDel="00000000" w:rsidP="00000000" w:rsidRDefault="00000000" w:rsidRPr="00000000" w14:paraId="00000006">
      <w:pPr>
        <w:spacing w:line="240" w:lineRule="auto"/>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30"/>
          <w:szCs w:val="30"/>
          <w:u w:val="single"/>
          <w:rtl w:val="0"/>
        </w:rPr>
        <w:t xml:space="preserve">Giovedì 19 settembre 2024, ore 15</w:t>
      </w: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Palazzo Largo Augusto - Largo Augusto, 1/A, ang. Via Verziere, 13, Milano</w:t>
      </w:r>
    </w:p>
    <w:p w:rsidR="00000000" w:rsidDel="00000000" w:rsidP="00000000" w:rsidRDefault="00000000" w:rsidRPr="00000000" w14:paraId="00000009">
      <w:pPr>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Esposizione</w:t>
      </w:r>
      <w:r w:rsidDel="00000000" w:rsidR="00000000" w:rsidRPr="00000000">
        <w:rPr>
          <w:rFonts w:ascii="Calibri" w:cs="Calibri" w:eastAsia="Calibri" w:hAnsi="Calibri"/>
          <w:sz w:val="22"/>
          <w:szCs w:val="22"/>
          <w:u w:val="single"/>
          <w:rtl w:val="0"/>
        </w:rPr>
        <w:t xml:space="preserve">: 17 e 18 settembre, ore 11 - 14 e 15 - 18:30, Palazzo Largo Augusto</w:t>
      </w:r>
    </w:p>
    <w:p w:rsidR="00000000" w:rsidDel="00000000" w:rsidP="00000000" w:rsidRDefault="00000000" w:rsidRPr="00000000" w14:paraId="0000000B">
      <w:pPr>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Milano, 27.08.2024 – Art-Rite presenta un nuovo appuntamento dedicato alla Comic Art: in catalogo una selezione di </w:t>
      </w:r>
      <w:r w:rsidDel="00000000" w:rsidR="00000000" w:rsidRPr="00000000">
        <w:rPr>
          <w:rFonts w:ascii="Calibri" w:cs="Calibri" w:eastAsia="Calibri" w:hAnsi="Calibri"/>
          <w:b w:val="1"/>
          <w:sz w:val="22"/>
          <w:szCs w:val="22"/>
          <w:rtl w:val="0"/>
        </w:rPr>
        <w:t xml:space="preserve">116 lotti</w:t>
      </w:r>
      <w:r w:rsidDel="00000000" w:rsidR="00000000" w:rsidRPr="00000000">
        <w:rPr>
          <w:rFonts w:ascii="Calibri" w:cs="Calibri" w:eastAsia="Calibri" w:hAnsi="Calibri"/>
          <w:sz w:val="22"/>
          <w:szCs w:val="22"/>
          <w:rtl w:val="0"/>
        </w:rPr>
        <w:t xml:space="preserve"> comprendente alcuni tra </w:t>
      </w:r>
      <w:r w:rsidDel="00000000" w:rsidR="00000000" w:rsidRPr="00000000">
        <w:rPr>
          <w:rFonts w:ascii="Calibri" w:cs="Calibri" w:eastAsia="Calibri" w:hAnsi="Calibri"/>
          <w:b w:val="1"/>
          <w:sz w:val="22"/>
          <w:szCs w:val="22"/>
          <w:rtl w:val="0"/>
        </w:rPr>
        <w:t xml:space="preserve">i più grandi maestri del fumetto italiano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E">
      <w:pPr>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sicuro interesse per gli amanti </w:t>
      </w:r>
      <w:r w:rsidDel="00000000" w:rsidR="00000000" w:rsidRPr="00000000">
        <w:rPr>
          <w:rFonts w:ascii="Calibri" w:cs="Calibri" w:eastAsia="Calibri" w:hAnsi="Calibri"/>
          <w:b w:val="1"/>
          <w:sz w:val="22"/>
          <w:szCs w:val="22"/>
          <w:rtl w:val="0"/>
        </w:rPr>
        <w:t xml:space="preserve">della striscia illustrata</w:t>
      </w:r>
      <w:r w:rsidDel="00000000" w:rsidR="00000000" w:rsidRPr="00000000">
        <w:rPr>
          <w:rFonts w:ascii="Calibri" w:cs="Calibri" w:eastAsia="Calibri" w:hAnsi="Calibri"/>
          <w:sz w:val="22"/>
          <w:szCs w:val="22"/>
          <w:rtl w:val="0"/>
        </w:rPr>
        <w:t xml:space="preserve"> sarà la presenza di </w:t>
      </w:r>
      <w:r w:rsidDel="00000000" w:rsidR="00000000" w:rsidRPr="00000000">
        <w:rPr>
          <w:rFonts w:ascii="Calibri" w:cs="Calibri" w:eastAsia="Calibri" w:hAnsi="Calibri"/>
          <w:b w:val="1"/>
          <w:sz w:val="22"/>
          <w:szCs w:val="22"/>
          <w:rtl w:val="0"/>
        </w:rPr>
        <w:t xml:space="preserve">Ferdinando Tacconi</w:t>
      </w:r>
      <w:r w:rsidDel="00000000" w:rsidR="00000000" w:rsidRPr="00000000">
        <w:rPr>
          <w:rFonts w:ascii="Calibri" w:cs="Calibri" w:eastAsia="Calibri" w:hAnsi="Calibri"/>
          <w:sz w:val="22"/>
          <w:szCs w:val="22"/>
          <w:rtl w:val="0"/>
        </w:rPr>
        <w:t xml:space="preserve"> con la sua “Operazione Downwood” (lotto 25, </w:t>
      </w:r>
      <w:r w:rsidDel="00000000" w:rsidR="00000000" w:rsidRPr="00000000">
        <w:rPr>
          <w:rFonts w:ascii="Calibri" w:cs="Calibri" w:eastAsia="Calibri" w:hAnsi="Calibri"/>
          <w:b w:val="1"/>
          <w:sz w:val="22"/>
          <w:szCs w:val="22"/>
          <w:rtl w:val="0"/>
        </w:rPr>
        <w:t xml:space="preserve">stima: €2000 - €3000</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11 tavole</w:t>
      </w:r>
      <w:r w:rsidDel="00000000" w:rsidR="00000000" w:rsidRPr="00000000">
        <w:rPr>
          <w:rFonts w:ascii="Calibri" w:cs="Calibri" w:eastAsia="Calibri" w:hAnsi="Calibri"/>
          <w:sz w:val="22"/>
          <w:szCs w:val="22"/>
          <w:rtl w:val="0"/>
        </w:rPr>
        <w:t xml:space="preserve"> tratte dalla celebre “Storia del volo”, con cui ripercorre in maniera quasi documentaristica </w:t>
      </w:r>
      <w:r w:rsidDel="00000000" w:rsidR="00000000" w:rsidRPr="00000000">
        <w:rPr>
          <w:rFonts w:ascii="Calibri" w:cs="Calibri" w:eastAsia="Calibri" w:hAnsi="Calibri"/>
          <w:b w:val="1"/>
          <w:sz w:val="22"/>
          <w:szCs w:val="22"/>
          <w:rtl w:val="0"/>
        </w:rPr>
        <w:t xml:space="preserve">la storia dell’aviazione e del volo</w:t>
      </w:r>
      <w:r w:rsidDel="00000000" w:rsidR="00000000" w:rsidRPr="00000000">
        <w:rPr>
          <w:rFonts w:ascii="Calibri" w:cs="Calibri" w:eastAsia="Calibri" w:hAnsi="Calibri"/>
          <w:sz w:val="22"/>
          <w:szCs w:val="22"/>
          <w:rtl w:val="0"/>
        </w:rPr>
        <w:t xml:space="preserve">, dai primi tentativi del</w:t>
      </w:r>
      <w:r w:rsidDel="00000000" w:rsidR="00000000" w:rsidRPr="00000000">
        <w:rPr>
          <w:rFonts w:ascii="Calibri" w:cs="Calibri" w:eastAsia="Calibri" w:hAnsi="Calibri"/>
          <w:sz w:val="22"/>
          <w:szCs w:val="22"/>
          <w:highlight w:val="white"/>
          <w:rtl w:val="0"/>
        </w:rPr>
        <w:t xml:space="preserve">l’uomo di volare, agli aerei della metà del secolo scorso. In vendita anche “Gli aristocratici - il fantasma di Natale - Storia completa in 6 tavole” (lotto 35, </w:t>
      </w:r>
      <w:r w:rsidDel="00000000" w:rsidR="00000000" w:rsidRPr="00000000">
        <w:rPr>
          <w:rFonts w:ascii="Calibri" w:cs="Calibri" w:eastAsia="Calibri" w:hAnsi="Calibri"/>
          <w:b w:val="1"/>
          <w:sz w:val="22"/>
          <w:szCs w:val="22"/>
          <w:highlight w:val="white"/>
          <w:rtl w:val="0"/>
        </w:rPr>
        <w:t xml:space="preserve">stima €1.200 - €2.000</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sua celebre pubblicazione per il Corriere dei Piccoli.</w:t>
      </w:r>
    </w:p>
    <w:p w:rsidR="00000000" w:rsidDel="00000000" w:rsidP="00000000" w:rsidRDefault="00000000" w:rsidRPr="00000000" w14:paraId="00000010">
      <w:pPr>
        <w:tabs>
          <w:tab w:val="left" w:leader="none" w:pos="1276"/>
        </w:tabs>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1">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Racconta invece di </w:t>
      </w:r>
      <w:r w:rsidDel="00000000" w:rsidR="00000000" w:rsidRPr="00000000">
        <w:rPr>
          <w:rFonts w:ascii="Calibri" w:cs="Calibri" w:eastAsia="Calibri" w:hAnsi="Calibri"/>
          <w:b w:val="1"/>
          <w:sz w:val="22"/>
          <w:szCs w:val="22"/>
          <w:rtl w:val="0"/>
        </w:rPr>
        <w:t xml:space="preserve">impegno sociale</w:t>
      </w:r>
      <w:r w:rsidDel="00000000" w:rsidR="00000000" w:rsidRPr="00000000">
        <w:rPr>
          <w:rFonts w:ascii="Calibri" w:cs="Calibri" w:eastAsia="Calibri" w:hAnsi="Calibri"/>
          <w:sz w:val="22"/>
          <w:szCs w:val="22"/>
          <w:rtl w:val="0"/>
        </w:rPr>
        <w:t xml:space="preserve"> l’opera in vendita del prima scenografo e attualmente fumettista </w:t>
      </w:r>
      <w:r w:rsidDel="00000000" w:rsidR="00000000" w:rsidRPr="00000000">
        <w:rPr>
          <w:rFonts w:ascii="Calibri" w:cs="Calibri" w:eastAsia="Calibri" w:hAnsi="Calibri"/>
          <w:b w:val="1"/>
          <w:sz w:val="22"/>
          <w:szCs w:val="22"/>
          <w:rtl w:val="0"/>
        </w:rPr>
        <w:t xml:space="preserve">Andrea Ferraris</w:t>
      </w:r>
      <w:r w:rsidDel="00000000" w:rsidR="00000000" w:rsidRPr="00000000">
        <w:rPr>
          <w:rFonts w:ascii="Calibri" w:cs="Calibri" w:eastAsia="Calibri" w:hAnsi="Calibri"/>
          <w:sz w:val="22"/>
          <w:szCs w:val="22"/>
          <w:rtl w:val="0"/>
        </w:rPr>
        <w:t xml:space="preserve">. “Uno sparo nel buio”, storia completa in 21 pagine con copertina del 2023, (lotto 83, </w:t>
      </w:r>
      <w:r w:rsidDel="00000000" w:rsidR="00000000" w:rsidRPr="00000000">
        <w:rPr>
          <w:rFonts w:ascii="Calibri" w:cs="Calibri" w:eastAsia="Calibri" w:hAnsi="Calibri"/>
          <w:b w:val="1"/>
          <w:sz w:val="22"/>
          <w:szCs w:val="22"/>
          <w:rtl w:val="0"/>
        </w:rPr>
        <w:t xml:space="preserve">stima: €2500 - €3500</w:t>
      </w:r>
      <w:r w:rsidDel="00000000" w:rsidR="00000000" w:rsidRPr="00000000">
        <w:rPr>
          <w:rFonts w:ascii="Calibri" w:cs="Calibri" w:eastAsia="Calibri" w:hAnsi="Calibri"/>
          <w:sz w:val="22"/>
          <w:szCs w:val="22"/>
          <w:rtl w:val="0"/>
        </w:rPr>
        <w:t xml:space="preserve">) rappresenta l’azione di “guerriglia” di un gruppo di portuali di Genova contro tutte quelle navi che, facenti scalo nel capoluogo ligure, hanno il compito di trasportare armamenti in giro per il mondo.</w:t>
      </w:r>
    </w:p>
    <w:p w:rsidR="00000000" w:rsidDel="00000000" w:rsidP="00000000" w:rsidRDefault="00000000" w:rsidRPr="00000000" w14:paraId="00000012">
      <w:pPr>
        <w:tabs>
          <w:tab w:val="left" w:leader="none" w:pos="1276"/>
        </w:tabs>
        <w:spacing w:lin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13">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Artista poliedrico, con una pratica che abbraccia una gamma molto ampia di discipline in grado di spaziare dalla scrittura, alla pittura, allo spettacolo e naturalmente ai fumetti, è </w:t>
      </w:r>
      <w:r w:rsidDel="00000000" w:rsidR="00000000" w:rsidRPr="00000000">
        <w:rPr>
          <w:rFonts w:ascii="Calibri" w:cs="Calibri" w:eastAsia="Calibri" w:hAnsi="Calibri"/>
          <w:b w:val="1"/>
          <w:sz w:val="22"/>
          <w:szCs w:val="22"/>
          <w:rtl w:val="0"/>
        </w:rPr>
        <w:t xml:space="preserve">Paolo Castaldi</w:t>
      </w:r>
      <w:r w:rsidDel="00000000" w:rsidR="00000000" w:rsidRPr="00000000">
        <w:rPr>
          <w:rFonts w:ascii="Calibri" w:cs="Calibri" w:eastAsia="Calibri" w:hAnsi="Calibri"/>
          <w:sz w:val="22"/>
          <w:szCs w:val="22"/>
          <w:rtl w:val="0"/>
        </w:rPr>
        <w:t xml:space="preserve"> in asta con “Calcio Sociale”, storia completa in 23 pagine con copertina (lotto 82, </w:t>
      </w:r>
      <w:r w:rsidDel="00000000" w:rsidR="00000000" w:rsidRPr="00000000">
        <w:rPr>
          <w:rFonts w:ascii="Calibri" w:cs="Calibri" w:eastAsia="Calibri" w:hAnsi="Calibri"/>
          <w:b w:val="1"/>
          <w:sz w:val="22"/>
          <w:szCs w:val="22"/>
          <w:rtl w:val="0"/>
        </w:rPr>
        <w:t xml:space="preserve">stima: €2000 - €3000</w:t>
      </w:r>
      <w:r w:rsidDel="00000000" w:rsidR="00000000" w:rsidRPr="00000000">
        <w:rPr>
          <w:rFonts w:ascii="Calibri" w:cs="Calibri" w:eastAsia="Calibri" w:hAnsi="Calibri"/>
          <w:sz w:val="22"/>
          <w:szCs w:val="22"/>
          <w:rtl w:val="0"/>
        </w:rPr>
        <w:t xml:space="preserve">). Con l’opera in catalogo Castaldi racconta di un’associazione romana che da più di 15 anni </w:t>
      </w:r>
      <w:r w:rsidDel="00000000" w:rsidR="00000000" w:rsidRPr="00000000">
        <w:rPr>
          <w:rFonts w:ascii="Calibri" w:cs="Calibri" w:eastAsia="Calibri" w:hAnsi="Calibri"/>
          <w:b w:val="1"/>
          <w:sz w:val="22"/>
          <w:szCs w:val="22"/>
          <w:rtl w:val="0"/>
        </w:rPr>
        <w:t xml:space="preserve">ha radicalmente cambiato l’idea del mondo del calcio</w:t>
      </w:r>
      <w:r w:rsidDel="00000000" w:rsidR="00000000" w:rsidRPr="00000000">
        <w:rPr>
          <w:rFonts w:ascii="Calibri" w:cs="Calibri" w:eastAsia="Calibri" w:hAnsi="Calibri"/>
          <w:sz w:val="22"/>
          <w:szCs w:val="22"/>
          <w:rtl w:val="0"/>
        </w:rPr>
        <w:t xml:space="preserve"> associata a violenza e divisione, reso terreno fertile per sentimenti di inclusione sociale.</w:t>
      </w:r>
    </w:p>
    <w:p w:rsidR="00000000" w:rsidDel="00000000" w:rsidP="00000000" w:rsidRDefault="00000000" w:rsidRPr="00000000" w14:paraId="00000014">
      <w:pPr>
        <w:tabs>
          <w:tab w:val="left" w:leader="none" w:pos="1276"/>
        </w:tabs>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5">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 i lotti di maggior interesse, spicca poi il nome di </w:t>
      </w:r>
      <w:r w:rsidDel="00000000" w:rsidR="00000000" w:rsidRPr="00000000">
        <w:rPr>
          <w:rFonts w:ascii="Calibri" w:cs="Calibri" w:eastAsia="Calibri" w:hAnsi="Calibri"/>
          <w:b w:val="1"/>
          <w:sz w:val="22"/>
          <w:szCs w:val="22"/>
          <w:rtl w:val="0"/>
        </w:rPr>
        <w:t xml:space="preserve">Massimo Carnevale</w:t>
      </w:r>
      <w:r w:rsidDel="00000000" w:rsidR="00000000" w:rsidRPr="00000000">
        <w:rPr>
          <w:rFonts w:ascii="Calibri" w:cs="Calibri" w:eastAsia="Calibri" w:hAnsi="Calibri"/>
          <w:sz w:val="22"/>
          <w:szCs w:val="22"/>
          <w:rtl w:val="0"/>
        </w:rPr>
        <w:t xml:space="preserve">. In vendita il suo “Dylan Dog - Mater Morbi”, 2024 (lotto 89, </w:t>
      </w:r>
      <w:r w:rsidDel="00000000" w:rsidR="00000000" w:rsidRPr="00000000">
        <w:rPr>
          <w:rFonts w:ascii="Calibri" w:cs="Calibri" w:eastAsia="Calibri" w:hAnsi="Calibri"/>
          <w:b w:val="1"/>
          <w:sz w:val="22"/>
          <w:szCs w:val="22"/>
          <w:rtl w:val="0"/>
        </w:rPr>
        <w:t xml:space="preserve">stima: €1800 - €2400</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"Mater Morbi"</w:t>
      </w:r>
      <w:r w:rsidDel="00000000" w:rsidR="00000000" w:rsidRPr="00000000">
        <w:rPr>
          <w:rFonts w:ascii="Calibri" w:cs="Calibri" w:eastAsia="Calibri" w:hAnsi="Calibri"/>
          <w:sz w:val="22"/>
          <w:szCs w:val="22"/>
          <w:rtl w:val="0"/>
        </w:rPr>
        <w:t xml:space="preserve"> è diventata una delle storie più iconiche di </w:t>
      </w:r>
      <w:r w:rsidDel="00000000" w:rsidR="00000000" w:rsidRPr="00000000">
        <w:rPr>
          <w:rFonts w:ascii="Calibri" w:cs="Calibri" w:eastAsia="Calibri" w:hAnsi="Calibri"/>
          <w:b w:val="1"/>
          <w:sz w:val="22"/>
          <w:szCs w:val="22"/>
          <w:rtl w:val="0"/>
        </w:rPr>
        <w:t xml:space="preserve">Dylan Dog</w:t>
      </w:r>
      <w:r w:rsidDel="00000000" w:rsidR="00000000" w:rsidRPr="00000000">
        <w:rPr>
          <w:rFonts w:ascii="Calibri" w:cs="Calibri" w:eastAsia="Calibri" w:hAnsi="Calibri"/>
          <w:sz w:val="22"/>
          <w:szCs w:val="22"/>
          <w:rtl w:val="0"/>
        </w:rPr>
        <w:t xml:space="preserve">. Questo capolavoro, ideato da Roberto Recchioni, è reso ancora più straordinario dal lavoro di Massimo Carnevale (1967) che riesce a creare non solo atmosfere indimenticabili, ma anche a dare vita ai personaggi attraverso </w:t>
      </w:r>
      <w:r w:rsidDel="00000000" w:rsidR="00000000" w:rsidRPr="00000000">
        <w:rPr>
          <w:rFonts w:ascii="Calibri" w:cs="Calibri" w:eastAsia="Calibri" w:hAnsi="Calibri"/>
          <w:b w:val="1"/>
          <w:sz w:val="22"/>
          <w:szCs w:val="22"/>
          <w:rtl w:val="0"/>
        </w:rPr>
        <w:t xml:space="preserve">dettagliate espressioni e abili ombreggiature</w:t>
      </w:r>
      <w:r w:rsidDel="00000000" w:rsidR="00000000" w:rsidRPr="00000000">
        <w:rPr>
          <w:rFonts w:ascii="Calibri" w:cs="Calibri" w:eastAsia="Calibri" w:hAnsi="Calibri"/>
          <w:sz w:val="22"/>
          <w:szCs w:val="22"/>
          <w:rtl w:val="0"/>
        </w:rPr>
        <w:t xml:space="preserve">, facendo emergere il suo talento di grande interprete e illustratore.</w:t>
      </w:r>
    </w:p>
    <w:p w:rsidR="00000000" w:rsidDel="00000000" w:rsidP="00000000" w:rsidRDefault="00000000" w:rsidRPr="00000000" w14:paraId="00000016">
      <w:pPr>
        <w:tabs>
          <w:tab w:val="left" w:leader="none" w:pos="1276"/>
        </w:tabs>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7">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Considerato tra i più grandi maestri del fumetto italiano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Magnus</w:t>
      </w:r>
      <w:r w:rsidDel="00000000" w:rsidR="00000000" w:rsidRPr="00000000">
        <w:rPr>
          <w:rFonts w:ascii="Calibri" w:cs="Calibri" w:eastAsia="Calibri" w:hAnsi="Calibri"/>
          <w:sz w:val="22"/>
          <w:szCs w:val="22"/>
          <w:rtl w:val="0"/>
        </w:rPr>
        <w:t xml:space="preserve">, nome d’arte di </w:t>
      </w:r>
      <w:r w:rsidDel="00000000" w:rsidR="00000000" w:rsidRPr="00000000">
        <w:rPr>
          <w:rFonts w:ascii="Calibri" w:cs="Calibri" w:eastAsia="Calibri" w:hAnsi="Calibri"/>
          <w:b w:val="1"/>
          <w:sz w:val="22"/>
          <w:szCs w:val="22"/>
          <w:rtl w:val="0"/>
        </w:rPr>
        <w:t xml:space="preserve">Roberto Raviola</w:t>
      </w:r>
      <w:r w:rsidDel="00000000" w:rsidR="00000000" w:rsidRPr="00000000">
        <w:rPr>
          <w:rFonts w:ascii="Calibri" w:cs="Calibri" w:eastAsia="Calibri" w:hAnsi="Calibri"/>
          <w:sz w:val="22"/>
          <w:szCs w:val="22"/>
          <w:rtl w:val="0"/>
        </w:rPr>
        <w:t xml:space="preserve"> (1939–1996), desterà certamente curiosità per gli appassionati dell’illustrazione. </w:t>
      </w:r>
      <w:r w:rsidDel="00000000" w:rsidR="00000000" w:rsidRPr="00000000">
        <w:rPr>
          <w:rFonts w:ascii="Calibri" w:cs="Calibri" w:eastAsia="Calibri" w:hAnsi="Calibri"/>
          <w:b w:val="1"/>
          <w:sz w:val="22"/>
          <w:szCs w:val="22"/>
          <w:rtl w:val="0"/>
        </w:rPr>
        <w:t xml:space="preserve">Alan Ford</w:t>
      </w:r>
      <w:r w:rsidDel="00000000" w:rsidR="00000000" w:rsidRPr="00000000">
        <w:rPr>
          <w:rFonts w:ascii="Calibri" w:cs="Calibri" w:eastAsia="Calibri" w:hAnsi="Calibri"/>
          <w:sz w:val="22"/>
          <w:szCs w:val="22"/>
          <w:rtl w:val="0"/>
        </w:rPr>
        <w:t xml:space="preserve"> è il protagonista dell’omonima serie ideata in collaborazione con Max Bunker e nata nel 1969 che racconta le vicende del cosiddetto Gruppo T.N.T, agenti segreti impegnati in una serie di azioni spionistiche dal tratto sia satirico che di denuncia sociale. In asta, “Alan Ford n. 34 – BlueFarm”, pagine 15, 16, 17 e 18, 1972 (lotto 40, </w:t>
      </w:r>
      <w:r w:rsidDel="00000000" w:rsidR="00000000" w:rsidRPr="00000000">
        <w:rPr>
          <w:rFonts w:ascii="Calibri" w:cs="Calibri" w:eastAsia="Calibri" w:hAnsi="Calibri"/>
          <w:b w:val="1"/>
          <w:sz w:val="22"/>
          <w:szCs w:val="22"/>
          <w:rtl w:val="0"/>
        </w:rPr>
        <w:t xml:space="preserve">stima: €1500 - €1800</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tabs>
          <w:tab w:val="left" w:leader="none" w:pos="1276"/>
        </w:tabs>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9">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meno attenzione accenderà la presenza di </w:t>
      </w:r>
      <w:r w:rsidDel="00000000" w:rsidR="00000000" w:rsidRPr="00000000">
        <w:rPr>
          <w:rFonts w:ascii="Calibri" w:cs="Calibri" w:eastAsia="Calibri" w:hAnsi="Calibri"/>
          <w:b w:val="1"/>
          <w:sz w:val="22"/>
          <w:szCs w:val="22"/>
          <w:rtl w:val="0"/>
        </w:rPr>
        <w:t xml:space="preserve">Luigi Corteggi</w:t>
      </w:r>
      <w:r w:rsidDel="00000000" w:rsidR="00000000" w:rsidRPr="00000000">
        <w:rPr>
          <w:rFonts w:ascii="Calibri" w:cs="Calibri" w:eastAsia="Calibri" w:hAnsi="Calibri"/>
          <w:sz w:val="22"/>
          <w:szCs w:val="22"/>
          <w:rtl w:val="0"/>
        </w:rPr>
        <w:t xml:space="preserve">, noto anche con lo pseudonimo di </w:t>
      </w:r>
      <w:r w:rsidDel="00000000" w:rsidR="00000000" w:rsidRPr="00000000">
        <w:rPr>
          <w:rFonts w:ascii="Calibri" w:cs="Calibri" w:eastAsia="Calibri" w:hAnsi="Calibri"/>
          <w:b w:val="1"/>
          <w:sz w:val="22"/>
          <w:szCs w:val="22"/>
          <w:rtl w:val="0"/>
        </w:rPr>
        <w:t xml:space="preserve">Cortez</w:t>
      </w:r>
      <w:r w:rsidDel="00000000" w:rsidR="00000000" w:rsidRPr="00000000">
        <w:rPr>
          <w:rFonts w:ascii="Calibri" w:cs="Calibri" w:eastAsia="Calibri" w:hAnsi="Calibri"/>
          <w:sz w:val="22"/>
          <w:szCs w:val="22"/>
          <w:rtl w:val="0"/>
        </w:rPr>
        <w:t xml:space="preserve"> (1933–2018). Illustratore, grafico e fumettista italiano, a seguito di una formazione presso l’Accademia </w:t>
        <w:br w:type="textWrapping"/>
        <w:br w:type="textWrapping"/>
        <w:br w:type="textWrapping"/>
        <w:t xml:space="preserve">di Belle Arti di Brera, Corteggi entra nel mondo dell’editoria negli anni ’60 arrivando a collaborare come disegnatore per Satanik, Gesebel, Kriminal e Alan Ford. </w:t>
      </w:r>
    </w:p>
    <w:p w:rsidR="00000000" w:rsidDel="00000000" w:rsidP="00000000" w:rsidRDefault="00000000" w:rsidRPr="00000000" w14:paraId="0000001A">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spazio è stata l’altra sua grande passione, come nel lotto in catalogo “Kriminal n. 104 – Diamante tra le belve”, 1967, (lotto 42, </w:t>
      </w:r>
      <w:r w:rsidDel="00000000" w:rsidR="00000000" w:rsidRPr="00000000">
        <w:rPr>
          <w:rFonts w:ascii="Calibri" w:cs="Calibri" w:eastAsia="Calibri" w:hAnsi="Calibri"/>
          <w:b w:val="1"/>
          <w:sz w:val="22"/>
          <w:szCs w:val="22"/>
          <w:rtl w:val="0"/>
        </w:rPr>
        <w:t xml:space="preserve">stima: €2700 - €3500</w:t>
      </w:r>
      <w:r w:rsidDel="00000000" w:rsidR="00000000" w:rsidRPr="00000000">
        <w:rPr>
          <w:rFonts w:ascii="Calibri" w:cs="Calibri" w:eastAsia="Calibri" w:hAnsi="Calibri"/>
          <w:sz w:val="22"/>
          <w:szCs w:val="22"/>
          <w:rtl w:val="0"/>
        </w:rPr>
        <w:t xml:space="preserve">), con le rappresentazioni di</w:t>
      </w:r>
      <w:r w:rsidDel="00000000" w:rsidR="00000000" w:rsidRPr="00000000">
        <w:rPr>
          <w:rFonts w:ascii="Calibri" w:cs="Calibri" w:eastAsia="Calibri" w:hAnsi="Calibri"/>
          <w:b w:val="1"/>
          <w:sz w:val="22"/>
          <w:szCs w:val="22"/>
          <w:rtl w:val="0"/>
        </w:rPr>
        <w:t xml:space="preserve"> astronavi, stelle e pianeti lontani</w:t>
      </w:r>
      <w:r w:rsidDel="00000000" w:rsidR="00000000" w:rsidRPr="00000000">
        <w:rPr>
          <w:rFonts w:ascii="Calibri" w:cs="Calibri" w:eastAsia="Calibri" w:hAnsi="Calibri"/>
          <w:sz w:val="22"/>
          <w:szCs w:val="22"/>
          <w:rtl w:val="0"/>
        </w:rPr>
        <w:t xml:space="preserve"> che ricorrono spesso nel suo immaginario.</w:t>
      </w:r>
    </w:p>
    <w:p w:rsidR="00000000" w:rsidDel="00000000" w:rsidP="00000000" w:rsidRDefault="00000000" w:rsidRPr="00000000" w14:paraId="0000001B">
      <w:pPr>
        <w:tabs>
          <w:tab w:val="left" w:leader="none" w:pos="1276"/>
        </w:tabs>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È del pittore e illustratore lombardo </w:t>
      </w:r>
      <w:r w:rsidDel="00000000" w:rsidR="00000000" w:rsidRPr="00000000">
        <w:rPr>
          <w:rFonts w:ascii="Calibri" w:cs="Calibri" w:eastAsia="Calibri" w:hAnsi="Calibri"/>
          <w:b w:val="1"/>
          <w:sz w:val="22"/>
          <w:szCs w:val="22"/>
          <w:rtl w:val="0"/>
        </w:rPr>
        <w:t xml:space="preserve">Massimo Caccia</w:t>
      </w:r>
      <w:r w:rsidDel="00000000" w:rsidR="00000000" w:rsidRPr="00000000">
        <w:rPr>
          <w:rFonts w:ascii="Calibri" w:cs="Calibri" w:eastAsia="Calibri" w:hAnsi="Calibri"/>
          <w:sz w:val="22"/>
          <w:szCs w:val="22"/>
          <w:rtl w:val="0"/>
        </w:rPr>
        <w:t xml:space="preserve"> (1970) l’opera “Senza titolo”, 2013 - 2021 (lotto 54, </w:t>
      </w:r>
      <w:r w:rsidDel="00000000" w:rsidR="00000000" w:rsidRPr="00000000">
        <w:rPr>
          <w:rFonts w:ascii="Calibri" w:cs="Calibri" w:eastAsia="Calibri" w:hAnsi="Calibri"/>
          <w:b w:val="1"/>
          <w:sz w:val="22"/>
          <w:szCs w:val="22"/>
          <w:rtl w:val="0"/>
        </w:rPr>
        <w:t xml:space="preserve">stima: €1000 - €1600</w:t>
      </w:r>
      <w:r w:rsidDel="00000000" w:rsidR="00000000" w:rsidRPr="00000000">
        <w:rPr>
          <w:rFonts w:ascii="Calibri" w:cs="Calibri" w:eastAsia="Calibri" w:hAnsi="Calibri"/>
          <w:sz w:val="22"/>
          <w:szCs w:val="22"/>
          <w:rtl w:val="0"/>
        </w:rPr>
        <w:t xml:space="preserve">), già pubblicata su La Lettura, inserto del Corriere della Sera. Da sempre</w:t>
      </w:r>
      <w:r w:rsidDel="00000000" w:rsidR="00000000" w:rsidRPr="00000000">
        <w:rPr>
          <w:rFonts w:ascii="Calibri" w:cs="Calibri" w:eastAsia="Calibri" w:hAnsi="Calibri"/>
          <w:b w:val="1"/>
          <w:sz w:val="22"/>
          <w:szCs w:val="22"/>
          <w:rtl w:val="0"/>
        </w:rPr>
        <w:t xml:space="preserve"> ispirati al mondo animale</w:t>
      </w:r>
      <w:r w:rsidDel="00000000" w:rsidR="00000000" w:rsidRPr="00000000">
        <w:rPr>
          <w:rFonts w:ascii="Calibri" w:cs="Calibri" w:eastAsia="Calibri" w:hAnsi="Calibri"/>
          <w:sz w:val="22"/>
          <w:szCs w:val="22"/>
          <w:rtl w:val="0"/>
        </w:rPr>
        <w:t xml:space="preserve">, i protagonisti dei suoi lavori - come quelli in asta - sono creature che rappresentano una </w:t>
      </w:r>
      <w:r w:rsidDel="00000000" w:rsidR="00000000" w:rsidRPr="00000000">
        <w:rPr>
          <w:rFonts w:ascii="Calibri" w:cs="Calibri" w:eastAsia="Calibri" w:hAnsi="Calibri"/>
          <w:b w:val="1"/>
          <w:sz w:val="22"/>
          <w:szCs w:val="22"/>
          <w:rtl w:val="0"/>
        </w:rPr>
        <w:t xml:space="preserve">fauna sospesa e silenziosa </w:t>
      </w:r>
      <w:r w:rsidDel="00000000" w:rsidR="00000000" w:rsidRPr="00000000">
        <w:rPr>
          <w:rFonts w:ascii="Calibri" w:cs="Calibri" w:eastAsia="Calibri" w:hAnsi="Calibri"/>
          <w:sz w:val="22"/>
          <w:szCs w:val="22"/>
          <w:rtl w:val="0"/>
        </w:rPr>
        <w:t xml:space="preserve">spesso accompagnata da un tocco di ironia. </w:t>
      </w:r>
    </w:p>
    <w:p w:rsidR="00000000" w:rsidDel="00000000" w:rsidP="00000000" w:rsidRDefault="00000000" w:rsidRPr="00000000" w14:paraId="0000001D">
      <w:pPr>
        <w:tabs>
          <w:tab w:val="left" w:leader="none" w:pos="1276"/>
        </w:tabs>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Info: </w:t>
      </w:r>
      <w:hyperlink r:id="rId7">
        <w:r w:rsidDel="00000000" w:rsidR="00000000" w:rsidRPr="00000000">
          <w:rPr>
            <w:rFonts w:ascii="Calibri" w:cs="Calibri" w:eastAsia="Calibri" w:hAnsi="Calibri"/>
            <w:color w:val="0000ff"/>
            <w:sz w:val="22"/>
            <w:szCs w:val="22"/>
            <w:u w:val="single"/>
            <w:rtl w:val="0"/>
          </w:rPr>
          <w:t xml:space="preserve">www.art-rite.it</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tabs>
          <w:tab w:val="left" w:leader="none" w:pos="1276"/>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Cataloghi online</w:t>
      </w:r>
      <w:r w:rsidDel="00000000" w:rsidR="00000000" w:rsidRPr="00000000">
        <w:rPr>
          <w:rFonts w:ascii="Calibri" w:cs="Calibri" w:eastAsia="Calibri" w:hAnsi="Calibri"/>
          <w:sz w:val="22"/>
          <w:szCs w:val="22"/>
          <w:rtl w:val="0"/>
        </w:rPr>
        <w:t xml:space="preserve">: https://www.art-rite.it/it/auction/35449/1</w:t>
      </w:r>
    </w:p>
    <w:p w:rsidR="00000000" w:rsidDel="00000000" w:rsidP="00000000" w:rsidRDefault="00000000" w:rsidRPr="00000000" w14:paraId="00000020">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Ufficio Stampa Art-Rite</w:t>
      </w:r>
    </w:p>
    <w:p w:rsidR="00000000" w:rsidDel="00000000" w:rsidP="00000000" w:rsidRDefault="00000000" w:rsidRPr="00000000" w14:paraId="00000022">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NORA comunicazione |Eleonora Caracciolo +39 339 8959372 </w:t>
      </w:r>
    </w:p>
    <w:p w:rsidR="00000000" w:rsidDel="00000000" w:rsidP="00000000" w:rsidRDefault="00000000" w:rsidRPr="00000000" w14:paraId="00000023">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noracomunicazione.it | </w:t>
      </w:r>
      <w:hyperlink r:id="rId8">
        <w:r w:rsidDel="00000000" w:rsidR="00000000" w:rsidRPr="00000000">
          <w:rPr>
            <w:rFonts w:ascii="Calibri" w:cs="Calibri" w:eastAsia="Calibri" w:hAnsi="Calibri"/>
            <w:color w:val="0000ff"/>
            <w:sz w:val="22"/>
            <w:szCs w:val="22"/>
            <w:rtl w:val="0"/>
          </w:rPr>
          <w:t xml:space="preserve">nora.caracciolo@noracomunicazione.it</w:t>
        </w:r>
      </w:hyperlink>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ff"/>
          <w:sz w:val="22"/>
          <w:szCs w:val="22"/>
          <w:rtl w:val="0"/>
        </w:rPr>
        <w:t xml:space="preserve">info@noracomunicazione.it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spacing w:lin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CFO &amp; Investor Relations Kruso Kapital</w:t>
        <w:tab/>
        <w:tab/>
      </w:r>
    </w:p>
    <w:p w:rsidR="00000000" w:rsidDel="00000000" w:rsidP="00000000" w:rsidRDefault="00000000" w:rsidRPr="00000000" w14:paraId="00000026">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Carlo Di Pierro | +39 335 5288794 | </w:t>
      </w:r>
      <w:hyperlink r:id="rId9">
        <w:r w:rsidDel="00000000" w:rsidR="00000000" w:rsidRPr="00000000">
          <w:rPr>
            <w:rFonts w:ascii="Calibri" w:cs="Calibri" w:eastAsia="Calibri" w:hAnsi="Calibri"/>
            <w:color w:val="0000ff"/>
            <w:sz w:val="22"/>
            <w:szCs w:val="22"/>
            <w:rtl w:val="0"/>
          </w:rPr>
          <w:t xml:space="preserve">carlo.dipierro@krusokapital.com</w:t>
        </w:r>
      </w:hyperlink>
      <w:r w:rsidDel="00000000" w:rsidR="00000000" w:rsidRPr="00000000">
        <w:rPr>
          <w:rtl w:val="0"/>
        </w:rPr>
      </w:r>
    </w:p>
    <w:p w:rsidR="00000000" w:rsidDel="00000000" w:rsidP="00000000" w:rsidRDefault="00000000" w:rsidRPr="00000000" w14:paraId="00000027">
      <w:pPr>
        <w:tabs>
          <w:tab w:val="left" w:leader="none" w:pos="3760"/>
        </w:tabs>
        <w:spacing w:lin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Ufficio Stampa Gruppo Banca Sistema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Patrizia Sferrazza | +39 02 80280354 - +39 335.7353559 | </w:t>
      </w:r>
      <w:hyperlink r:id="rId10">
        <w:r w:rsidDel="00000000" w:rsidR="00000000" w:rsidRPr="00000000">
          <w:rPr>
            <w:rFonts w:ascii="Calibri" w:cs="Calibri" w:eastAsia="Calibri" w:hAnsi="Calibri"/>
            <w:color w:val="0000ff"/>
            <w:sz w:val="22"/>
            <w:szCs w:val="22"/>
            <w:u w:val="single"/>
            <w:rtl w:val="0"/>
          </w:rPr>
          <w:t xml:space="preserve">newsroom@krusokapital.com</w:t>
        </w:r>
      </w:hyperlink>
      <w:r w:rsidDel="00000000" w:rsidR="00000000" w:rsidRPr="00000000">
        <w:rPr>
          <w:rtl w:val="0"/>
        </w:rPr>
      </w:r>
    </w:p>
    <w:p w:rsidR="00000000" w:rsidDel="00000000" w:rsidP="00000000" w:rsidRDefault="00000000" w:rsidRPr="00000000" w14:paraId="0000002A">
      <w:pPr>
        <w:spacing w:line="240" w:lineRule="auto"/>
        <w:ind w:right="284"/>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B">
      <w:pPr>
        <w:spacing w:line="240" w:lineRule="auto"/>
        <w:ind w:right="284"/>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C">
      <w:pPr>
        <w:ind w:right="284"/>
        <w:jc w:val="both"/>
        <w:rPr>
          <w:rFonts w:ascii="Calibri" w:cs="Calibri" w:eastAsia="Calibri" w:hAnsi="Calibri"/>
          <w:b w:val="1"/>
        </w:rPr>
      </w:pPr>
      <w:r w:rsidDel="00000000" w:rsidR="00000000" w:rsidRPr="00000000">
        <w:rPr>
          <w:rFonts w:ascii="Calibri" w:cs="Calibri" w:eastAsia="Calibri" w:hAnsi="Calibri"/>
          <w:b w:val="1"/>
          <w:rtl w:val="0"/>
        </w:rPr>
        <w:t xml:space="preserve">Art-Rite S.r.l.</w:t>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Art-Rite S.r.l. è la società a socio unico e casa d’aste del Gruppo Banca Sistema dal novembre 2022, a seguito dell’acquisizione da parte di Kruso Kapital S.p.A.</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Art-Rite, attiva dal 2018, è oggi un caso unico nel panorama italiano essendo la prima casa d’aste di proprietà di un gruppo bancario. Questo passo va nella direzione di una maggiore collaborazione con gli operatori e le istituzioni del sistema finanziario per l’investimento in opere d’arte in quanto asset class e di un’ulteriore evoluzione della casa d’aste. Il ruolo di Amministratore Delegato è confermato ad Attilio Meoli affiancato dalle dodici persone, tra dipendenti e collaboratori, già operativi per la casa d’aste nella sede di Milano.</w:t>
      </w:r>
    </w:p>
    <w:p w:rsidR="00000000" w:rsidDel="00000000" w:rsidP="00000000" w:rsidRDefault="00000000" w:rsidRPr="00000000" w14:paraId="0000002F">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Kruso Kapital S.p.A</w:t>
      </w:r>
    </w:p>
    <w:p w:rsidR="00000000" w:rsidDel="00000000" w:rsidP="00000000" w:rsidRDefault="00000000" w:rsidRPr="00000000" w14:paraId="00000031">
      <w:pPr>
        <w:jc w:val="both"/>
        <w:rPr>
          <w:rFonts w:ascii="Calibri" w:cs="Calibri" w:eastAsia="Calibri" w:hAnsi="Calibri"/>
          <w:sz w:val="18"/>
          <w:szCs w:val="18"/>
        </w:rPr>
      </w:pPr>
      <w:r w:rsidDel="00000000" w:rsidR="00000000" w:rsidRPr="00000000">
        <w:rPr>
          <w:rFonts w:ascii="Calibri" w:cs="Calibri" w:eastAsia="Calibri" w:hAnsi="Calibri"/>
          <w:rtl w:val="0"/>
        </w:rPr>
        <w:t xml:space="preserve">Kruso Kapital, parte del Gruppo Banca Sistema e quotata sul segmento Euronext Growth d</w:t>
      </w:r>
      <w:r w:rsidDel="00000000" w:rsidR="00000000" w:rsidRPr="00000000">
        <w:rPr>
          <w:sz w:val="18"/>
          <w:szCs w:val="18"/>
          <w:rtl w:val="0"/>
        </w:rPr>
        <w:t xml:space="preserve">i Borsa Italiana</w:t>
      </w:r>
      <w:r w:rsidDel="00000000" w:rsidR="00000000" w:rsidRPr="00000000">
        <w:rPr>
          <w:rFonts w:ascii="Calibri" w:cs="Calibri" w:eastAsia="Calibri" w:hAnsi="Calibri"/>
          <w:rtl w:val="0"/>
        </w:rPr>
        <w:t xml:space="preserve">, nasce come denominazione sociale nel novembre del 2022 ed è il primo operatore parte di un gruppo bancario operativo sia nel business del credito su pegno sia nel mercato delle case d’aste di preziosi, oggetti d’arte e altri beni da collezione come la filatelia e le auto classiche. Attraverso i suoi marchi, i suoi prodotti e i suoi servizi innovativi, la società è attiva nella valutazione e nel finanziamento di beni e opere d’arte; in particolare, nel settore del credito su pegno opera con le filiali a marchio ProntoPegno in Italia e in Grecia, attraverso cui offre prestiti alle persone garantiti da un oggetto a collaterale. Mentre attraverso la sua casa d’aste Art-Rite è protagonista nel mercato dell’arte moderna, contemporanea, antica oltre che in alcuni segmenti da collezione come quello delle auto. Con </w:t>
        <w:br w:type="textWrapping"/>
        <w:t xml:space="preserve">sede principale a Milano, Kruso Kapital è presente con 15 filiali ad Asti, Brescia, Civitavecchia, Firenze, Livorno, Mestre, Napoli, Palermo, Parma, Pisa, Rimini, Roma, Sanremo, Torino, impiega 95 risorse avvalendosi di una struttura multicanale. </w:t>
      </w:r>
      <w:r w:rsidDel="00000000" w:rsidR="00000000" w:rsidRPr="00000000">
        <w:rPr>
          <w:rtl w:val="0"/>
        </w:rPr>
      </w:r>
    </w:p>
    <w:sectPr>
      <w:headerReference r:id="rId11" w:type="default"/>
      <w:footerReference r:id="rId12" w:type="default"/>
      <w:pgSz w:h="16838" w:w="11906" w:orient="portrait"/>
      <w:pgMar w:bottom="1276" w:top="1928"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0"/>
      <w:spacing w:after="60" w:lineRule="auto"/>
      <w:ind w:right="-30"/>
      <w:rPr>
        <w:rFonts w:ascii="Calibri" w:cs="Calibri" w:eastAsia="Calibri" w:hAnsi="Calibri"/>
        <w:color w:val="000000"/>
        <w:sz w:val="16"/>
        <w:szCs w:val="16"/>
      </w:rPr>
    </w:pPr>
    <w:hyperlink r:id="rId1">
      <w:r w:rsidDel="00000000" w:rsidR="00000000" w:rsidRPr="00000000">
        <w:rPr>
          <w:rFonts w:ascii="Calibri" w:cs="Calibri" w:eastAsia="Calibri" w:hAnsi="Calibri"/>
          <w:smallCaps w:val="1"/>
          <w:color w:val="0000ff"/>
          <w:sz w:val="16"/>
          <w:szCs w:val="16"/>
          <w:u w:val="single"/>
          <w:rtl w:val="0"/>
        </w:rPr>
        <w:t xml:space="preserve">WWW.KRUSOKAPITAL.COM</w:t>
      </w:r>
    </w:hyperlink>
    <w:r w:rsidDel="00000000" w:rsidR="00000000" w:rsidRPr="00000000">
      <w:rPr>
        <w:rFonts w:ascii="Calibri" w:cs="Calibri" w:eastAsia="Calibri" w:hAnsi="Calibri"/>
        <w:smallCaps w:val="1"/>
        <w:color w:val="000000"/>
        <w:sz w:val="16"/>
        <w:szCs w:val="16"/>
        <w:rtl w:val="0"/>
      </w:rPr>
      <w:t xml:space="preserve"> </w:t>
      <w:tab/>
      <w:tab/>
      <w:tab/>
      <w:tab/>
      <w:tab/>
      <w:tab/>
      <w:tab/>
      <w:tab/>
      <w:t xml:space="preserve">                         </w:t>
    </w:r>
    <w:hyperlink r:id="rId2">
      <w:r w:rsidDel="00000000" w:rsidR="00000000" w:rsidRPr="00000000">
        <w:rPr>
          <w:rFonts w:ascii="Calibri" w:cs="Calibri" w:eastAsia="Calibri" w:hAnsi="Calibri"/>
          <w:smallCaps w:val="1"/>
          <w:color w:val="0000ff"/>
          <w:sz w:val="16"/>
          <w:szCs w:val="16"/>
          <w:u w:val="single"/>
          <w:rtl w:val="0"/>
        </w:rPr>
        <w:t xml:space="preserve">WWW.ART-RITE.IT</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60325" cy="60325"/>
              <wp:effectExtent b="0" l="0" r="0" t="0"/>
              <wp:wrapSquare wrapText="bothSides" distB="0" distT="0" distL="114300" distR="114300"/>
              <wp:docPr id="1808251501" name=""/>
              <a:graphic>
                <a:graphicData uri="http://schemas.microsoft.com/office/word/2010/wordprocessingShape">
                  <wps:wsp>
                    <wps:cNvCnPr/>
                    <wps:spPr>
                      <a:xfrm>
                        <a:off x="1999868" y="3780000"/>
                        <a:ext cx="6692265"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60325" cy="60325"/>
              <wp:effectExtent b="0" l="0" r="0" t="0"/>
              <wp:wrapSquare wrapText="bothSides" distB="0" distT="0" distL="114300" distR="114300"/>
              <wp:docPr id="180825150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0325" cy="60325"/>
                      </a:xfrm>
                      <a:prstGeom prst="rect"/>
                      <a:ln/>
                    </pic:spPr>
                  </pic:pic>
                </a:graphicData>
              </a:graphic>
            </wp:anchor>
          </w:drawing>
        </mc:Fallback>
      </mc:AlternateConten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-3167</wp:posOffset>
          </wp:positionH>
          <wp:positionV relativeFrom="margin">
            <wp:posOffset>-621656</wp:posOffset>
          </wp:positionV>
          <wp:extent cx="1763395" cy="537210"/>
          <wp:effectExtent b="0" l="0" r="0" t="0"/>
          <wp:wrapSquare wrapText="bothSides" distB="0" distT="0" distL="114300" distR="114300"/>
          <wp:docPr id="180825150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63395" cy="53721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4370705</wp:posOffset>
          </wp:positionH>
          <wp:positionV relativeFrom="paragraph">
            <wp:posOffset>137795</wp:posOffset>
          </wp:positionV>
          <wp:extent cx="1367790" cy="627380"/>
          <wp:effectExtent b="0" l="0" r="0" t="0"/>
          <wp:wrapSquare wrapText="bothSides" distB="0" distT="0" distL="114300" distR="114300"/>
          <wp:docPr id="180825150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67790" cy="627380"/>
                  </a:xfrm>
                  <a:prstGeom prst="rect"/>
                  <a:ln/>
                </pic:spPr>
              </pic:pic>
            </a:graphicData>
          </a:graphic>
        </wp:anchor>
      </w:drawing>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it-IT"/>
      </w:rPr>
    </w:rPrDefault>
    <w:pPrDefault>
      <w:pPr>
        <w:spacing w:line="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Titolo3">
    <w:name w:val="heading 3"/>
    <w:basedOn w:val="Normale"/>
    <w:next w:val="Normale"/>
    <w:uiPriority w:val="9"/>
    <w:semiHidden w:val="1"/>
    <w:unhideWhenUsed w:val="1"/>
    <w:qFormat w:val="1"/>
    <w:pPr>
      <w:spacing w:line="240" w:lineRule="auto"/>
      <w:outlineLvl w:val="2"/>
    </w:pPr>
    <w:rPr>
      <w:rFonts w:ascii="Times New Roman" w:cs="Times New Roman" w:eastAsia="Times New Roman" w:hAnsi="Times New Roman"/>
      <w:b w:val="1"/>
      <w:sz w:val="27"/>
      <w:szCs w:val="27"/>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Revisione">
    <w:name w:val="Revision"/>
    <w:hidden w:val="1"/>
    <w:uiPriority w:val="99"/>
    <w:semiHidden w:val="1"/>
    <w:rsid w:val="006F3C3E"/>
    <w:pPr>
      <w:spacing w:line="240" w:lineRule="auto"/>
    </w:pPr>
  </w:style>
  <w:style w:type="character" w:styleId="Collegamentoipertestuale">
    <w:name w:val="Hyperlink"/>
    <w:basedOn w:val="Carpredefinitoparagrafo"/>
    <w:uiPriority w:val="99"/>
    <w:unhideWhenUsed w:val="1"/>
    <w:rsid w:val="000F20BC"/>
    <w:rPr>
      <w:color w:val="0000ff" w:themeColor="hyperlink"/>
      <w:u w:val="single"/>
    </w:rPr>
  </w:style>
  <w:style w:type="character" w:styleId="Menzionenonrisolta">
    <w:name w:val="Unresolved Mention"/>
    <w:basedOn w:val="Carpredefinitoparagrafo"/>
    <w:uiPriority w:val="99"/>
    <w:semiHidden w:val="1"/>
    <w:unhideWhenUsed w:val="1"/>
    <w:rsid w:val="000F20BC"/>
    <w:rPr>
      <w:color w:val="605e5c"/>
      <w:shd w:color="auto" w:fill="e1dfdd" w:val="clear"/>
    </w:rPr>
  </w:style>
  <w:style w:type="character" w:styleId="hgkelc" w:customStyle="1">
    <w:name w:val="hgkelc"/>
    <w:basedOn w:val="Carpredefinitoparagrafo"/>
    <w:rsid w:val="006E782E"/>
  </w:style>
  <w:style w:type="character" w:styleId="title-3" w:customStyle="1">
    <w:name w:val="title-3"/>
    <w:basedOn w:val="Carpredefinitoparagrafo"/>
    <w:rsid w:val="0004062B"/>
  </w:style>
  <w:style w:type="character" w:styleId="Enfasigrassetto">
    <w:name w:val="Strong"/>
    <w:basedOn w:val="Carpredefinitoparagrafo"/>
    <w:uiPriority w:val="22"/>
    <w:qFormat w:val="1"/>
    <w:rsid w:val="0004062B"/>
    <w:rPr>
      <w:b w:val="1"/>
      <w:bCs w:val="1"/>
    </w:rPr>
  </w:style>
  <w:style w:type="character" w:styleId="Rimandocommento">
    <w:name w:val="annotation reference"/>
    <w:basedOn w:val="Carpredefinitoparagrafo"/>
    <w:uiPriority w:val="99"/>
    <w:semiHidden w:val="1"/>
    <w:unhideWhenUsed w:val="1"/>
    <w:rsid w:val="00B26EA0"/>
    <w:rPr>
      <w:sz w:val="16"/>
      <w:szCs w:val="16"/>
    </w:rPr>
  </w:style>
  <w:style w:type="paragraph" w:styleId="Testocommento">
    <w:name w:val="annotation text"/>
    <w:basedOn w:val="Normale"/>
    <w:link w:val="TestocommentoCarattere"/>
    <w:uiPriority w:val="99"/>
    <w:unhideWhenUsed w:val="1"/>
    <w:rsid w:val="00B26EA0"/>
    <w:pPr>
      <w:spacing w:line="240" w:lineRule="auto"/>
    </w:pPr>
  </w:style>
  <w:style w:type="character" w:styleId="TestocommentoCarattere" w:customStyle="1">
    <w:name w:val="Testo commento Carattere"/>
    <w:basedOn w:val="Carpredefinitoparagrafo"/>
    <w:link w:val="Testocommento"/>
    <w:uiPriority w:val="99"/>
    <w:rsid w:val="00B26EA0"/>
  </w:style>
  <w:style w:type="paragraph" w:styleId="Soggettocommento">
    <w:name w:val="annotation subject"/>
    <w:basedOn w:val="Testocommento"/>
    <w:next w:val="Testocommento"/>
    <w:link w:val="SoggettocommentoCarattere"/>
    <w:uiPriority w:val="99"/>
    <w:semiHidden w:val="1"/>
    <w:unhideWhenUsed w:val="1"/>
    <w:rsid w:val="00B26EA0"/>
    <w:rPr>
      <w:b w:val="1"/>
      <w:bCs w:val="1"/>
    </w:rPr>
  </w:style>
  <w:style w:type="character" w:styleId="SoggettocommentoCarattere" w:customStyle="1">
    <w:name w:val="Soggetto commento Carattere"/>
    <w:basedOn w:val="TestocommentoCarattere"/>
    <w:link w:val="Soggettocommento"/>
    <w:uiPriority w:val="99"/>
    <w:semiHidden w:val="1"/>
    <w:rsid w:val="00B26EA0"/>
    <w:rPr>
      <w:b w:val="1"/>
      <w:bCs w:val="1"/>
    </w:rPr>
  </w:style>
  <w:style w:type="character" w:styleId="value" w:customStyle="1">
    <w:name w:val="value"/>
    <w:basedOn w:val="Carpredefinitoparagrafo"/>
    <w:rsid w:val="00D854F6"/>
  </w:style>
  <w:style w:type="character" w:styleId="Collegamentovisitato">
    <w:name w:val="FollowedHyperlink"/>
    <w:basedOn w:val="Carpredefinitoparagrafo"/>
    <w:uiPriority w:val="99"/>
    <w:semiHidden w:val="1"/>
    <w:unhideWhenUsed w:val="1"/>
    <w:rsid w:val="00D854F6"/>
    <w:rPr>
      <w:color w:val="800080" w:themeColor="followedHyperlink"/>
      <w:u w:val="single"/>
    </w:rPr>
  </w:style>
  <w:style w:type="character" w:styleId="cf01" w:customStyle="1">
    <w:name w:val="cf01"/>
    <w:basedOn w:val="Carpredefinitoparagrafo"/>
    <w:rsid w:val="003C5EE8"/>
    <w:rPr>
      <w:rFonts w:ascii="Segoe UI" w:cs="Segoe UI" w:hAnsi="Segoe UI" w:hint="default"/>
      <w:sz w:val="18"/>
      <w:szCs w:val="18"/>
    </w:rPr>
  </w:style>
  <w:style w:type="paragraph" w:styleId="pf0" w:customStyle="1">
    <w:name w:val="pf0"/>
    <w:basedOn w:val="Normale"/>
    <w:rsid w:val="00D451F7"/>
    <w:pPr>
      <w:spacing w:after="100" w:afterAutospacing="1" w:before="100" w:beforeAutospacing="1" w:line="240" w:lineRule="auto"/>
    </w:pPr>
    <w:rPr>
      <w:rFonts w:ascii="Times New Roman" w:cs="Times New Roman" w:eastAsia="Times New Roman" w:hAnsi="Times New Roman"/>
      <w:sz w:val="24"/>
      <w:szCs w:val="24"/>
    </w:rPr>
  </w:style>
  <w:style w:type="character" w:styleId="cf11" w:customStyle="1">
    <w:name w:val="cf11"/>
    <w:basedOn w:val="Carpredefinitoparagrafo"/>
    <w:rsid w:val="00D451F7"/>
    <w:rPr>
      <w:rFonts w:ascii="Segoe UI" w:cs="Segoe UI" w:hAnsi="Segoe UI" w:hint="default"/>
      <w:sz w:val="18"/>
      <w:szCs w:val="18"/>
    </w:rPr>
  </w:style>
  <w:style w:type="character" w:styleId="cf21" w:customStyle="1">
    <w:name w:val="cf21"/>
    <w:basedOn w:val="Carpredefinitoparagrafo"/>
    <w:rsid w:val="00D451F7"/>
    <w:rPr>
      <w:rFonts w:ascii="Segoe UI" w:cs="Segoe UI" w:hAnsi="Segoe UI" w:hint="default"/>
      <w:b w:val="1"/>
      <w:bCs w:val="1"/>
      <w:sz w:val="18"/>
      <w:szCs w:val="18"/>
    </w:rPr>
  </w:style>
  <w:style w:type="paragraph" w:styleId="Paragrafoelenco">
    <w:name w:val="List Paragraph"/>
    <w:basedOn w:val="Normale"/>
    <w:uiPriority w:val="34"/>
    <w:qFormat w:val="1"/>
    <w:rsid w:val="006313F8"/>
    <w:pPr>
      <w:spacing w:line="240" w:lineRule="auto"/>
      <w:ind w:left="720"/>
    </w:pPr>
    <w:rPr>
      <w:rFonts w:ascii="Aptos" w:cs="Calibri" w:hAnsi="Aptos" w:eastAsiaTheme="minorHAns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newsroom@krusokapital.com" TargetMode="External"/><Relationship Id="rId12" Type="http://schemas.openxmlformats.org/officeDocument/2006/relationships/footer" Target="footer1.xml"/><Relationship Id="rId9" Type="http://schemas.openxmlformats.org/officeDocument/2006/relationships/hyperlink" Target="mailto:carlo.dipierro@krusokapita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t-rite.it" TargetMode="External"/><Relationship Id="rId8" Type="http://schemas.openxmlformats.org/officeDocument/2006/relationships/hyperlink" Target="mailto:nora.caracciolo@noracomunicazion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rusokapital.com" TargetMode="External"/><Relationship Id="rId2" Type="http://schemas.openxmlformats.org/officeDocument/2006/relationships/hyperlink" Target="http://www.art-rite.it" TargetMode="External"/><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lGjbhzVKw/NGijWYV81JFyGJg==">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2024-08-27T12:07:00Z</dcterms:created>
  <dc:creator>Eleonora Caracciolo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0x0101003E91F49E1FD7A246841C645B28C52B4B</vt:lpwstr>
  </property>
</Properties>
</file>