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65701" w14:textId="6C811070" w:rsidR="005D5A6D" w:rsidRDefault="00000000">
      <w:pPr>
        <w:widowControl w:val="0"/>
        <w:pBdr>
          <w:top w:val="nil"/>
          <w:left w:val="nil"/>
          <w:bottom w:val="nil"/>
          <w:right w:val="nil"/>
          <w:between w:val="nil"/>
        </w:pBdr>
        <w:tabs>
          <w:tab w:val="left" w:pos="0"/>
        </w:tabs>
        <w:spacing w:line="276" w:lineRule="auto"/>
        <w:ind w:left="-284" w:right="-1276"/>
        <w:jc w:val="right"/>
        <w:rPr>
          <w:color w:val="000000"/>
          <w:sz w:val="20"/>
          <w:szCs w:val="20"/>
        </w:rPr>
      </w:pPr>
      <w:r>
        <w:rPr>
          <w:color w:val="000000"/>
          <w:sz w:val="20"/>
          <w:szCs w:val="20"/>
        </w:rPr>
        <w:t xml:space="preserve">Comunicato stampa </w:t>
      </w:r>
      <w:r>
        <w:rPr>
          <w:sz w:val="20"/>
          <w:szCs w:val="20"/>
        </w:rPr>
        <w:t>1</w:t>
      </w:r>
      <w:r w:rsidR="00095B4C">
        <w:rPr>
          <w:sz w:val="20"/>
          <w:szCs w:val="20"/>
        </w:rPr>
        <w:t>9</w:t>
      </w:r>
      <w:r>
        <w:rPr>
          <w:color w:val="000000"/>
          <w:sz w:val="20"/>
          <w:szCs w:val="20"/>
        </w:rPr>
        <w:t>.09.2024</w:t>
      </w:r>
    </w:p>
    <w:p w14:paraId="2974C577" w14:textId="77777777" w:rsidR="005D5A6D" w:rsidRDefault="005D5A6D">
      <w:pPr>
        <w:widowControl w:val="0"/>
        <w:pBdr>
          <w:top w:val="nil"/>
          <w:left w:val="nil"/>
          <w:bottom w:val="nil"/>
          <w:right w:val="nil"/>
          <w:between w:val="nil"/>
        </w:pBdr>
        <w:tabs>
          <w:tab w:val="left" w:pos="0"/>
        </w:tabs>
        <w:spacing w:line="276" w:lineRule="auto"/>
        <w:ind w:left="-284" w:right="-1276"/>
        <w:jc w:val="right"/>
        <w:rPr>
          <w:color w:val="000000"/>
          <w:sz w:val="20"/>
          <w:szCs w:val="20"/>
        </w:rPr>
      </w:pPr>
    </w:p>
    <w:p w14:paraId="67B8EB70" w14:textId="77777777" w:rsidR="00D30460" w:rsidRDefault="00000000" w:rsidP="00CF584B">
      <w:pPr>
        <w:widowControl w:val="0"/>
        <w:pBdr>
          <w:top w:val="nil"/>
          <w:left w:val="nil"/>
          <w:bottom w:val="nil"/>
          <w:right w:val="nil"/>
          <w:between w:val="nil"/>
        </w:pBdr>
        <w:tabs>
          <w:tab w:val="left" w:pos="0"/>
        </w:tabs>
        <w:spacing w:line="276" w:lineRule="auto"/>
        <w:ind w:left="-426" w:right="-1276"/>
        <w:jc w:val="center"/>
        <w:rPr>
          <w:b/>
          <w:sz w:val="28"/>
          <w:szCs w:val="28"/>
        </w:rPr>
      </w:pPr>
      <w:r>
        <w:rPr>
          <w:b/>
          <w:sz w:val="28"/>
          <w:szCs w:val="28"/>
        </w:rPr>
        <w:t xml:space="preserve">Dal </w:t>
      </w:r>
      <w:r>
        <w:rPr>
          <w:b/>
          <w:color w:val="000000"/>
          <w:sz w:val="28"/>
          <w:szCs w:val="28"/>
        </w:rPr>
        <w:t xml:space="preserve">20 settembre </w:t>
      </w:r>
      <w:r w:rsidR="00CF584B">
        <w:rPr>
          <w:b/>
          <w:sz w:val="28"/>
          <w:szCs w:val="28"/>
        </w:rPr>
        <w:t xml:space="preserve">è di nuovo possibile votare il </w:t>
      </w:r>
      <w:r w:rsidR="00F866D0">
        <w:rPr>
          <w:b/>
          <w:sz w:val="28"/>
          <w:szCs w:val="28"/>
        </w:rPr>
        <w:t>proprio</w:t>
      </w:r>
    </w:p>
    <w:p w14:paraId="0C0B68E3" w14:textId="3AD52917" w:rsidR="00CF584B" w:rsidRPr="00D62EE9" w:rsidRDefault="00D30460" w:rsidP="00CF584B">
      <w:pPr>
        <w:widowControl w:val="0"/>
        <w:pBdr>
          <w:top w:val="nil"/>
          <w:left w:val="nil"/>
          <w:bottom w:val="nil"/>
          <w:right w:val="nil"/>
          <w:between w:val="nil"/>
        </w:pBdr>
        <w:tabs>
          <w:tab w:val="left" w:pos="0"/>
        </w:tabs>
        <w:spacing w:line="276" w:lineRule="auto"/>
        <w:ind w:left="-426" w:right="-1276"/>
        <w:jc w:val="center"/>
        <w:rPr>
          <w:b/>
          <w:sz w:val="28"/>
          <w:szCs w:val="28"/>
        </w:rPr>
      </w:pPr>
      <w:r>
        <w:rPr>
          <w:b/>
          <w:sz w:val="28"/>
          <w:szCs w:val="28"/>
        </w:rPr>
        <w:t>“</w:t>
      </w:r>
      <w:r w:rsidR="00CF584B">
        <w:rPr>
          <w:b/>
          <w:sz w:val="28"/>
          <w:szCs w:val="28"/>
        </w:rPr>
        <w:t>luogo dei diritti</w:t>
      </w:r>
      <w:r>
        <w:rPr>
          <w:b/>
          <w:sz w:val="28"/>
          <w:szCs w:val="28"/>
        </w:rPr>
        <w:t>”</w:t>
      </w:r>
      <w:r w:rsidR="00CF584B">
        <w:rPr>
          <w:b/>
          <w:sz w:val="28"/>
          <w:szCs w:val="28"/>
        </w:rPr>
        <w:t xml:space="preserve"> </w:t>
      </w:r>
      <w:r w:rsidR="00CF4E9F">
        <w:rPr>
          <w:b/>
          <w:sz w:val="28"/>
          <w:szCs w:val="28"/>
        </w:rPr>
        <w:t>di Milano</w:t>
      </w:r>
      <w:r>
        <w:rPr>
          <w:b/>
          <w:sz w:val="28"/>
          <w:szCs w:val="28"/>
        </w:rPr>
        <w:t>.</w:t>
      </w:r>
      <w:r w:rsidR="009A7B07">
        <w:rPr>
          <w:b/>
          <w:sz w:val="28"/>
          <w:szCs w:val="28"/>
        </w:rPr>
        <w:t xml:space="preserve"> </w:t>
      </w:r>
    </w:p>
    <w:p w14:paraId="7AFD5A30" w14:textId="26C87C65" w:rsidR="0083055B" w:rsidRPr="00CF4E9F" w:rsidRDefault="00D30460" w:rsidP="00CF4E9F">
      <w:pPr>
        <w:widowControl w:val="0"/>
        <w:pBdr>
          <w:top w:val="nil"/>
          <w:left w:val="nil"/>
          <w:bottom w:val="nil"/>
          <w:right w:val="nil"/>
          <w:between w:val="nil"/>
        </w:pBdr>
        <w:tabs>
          <w:tab w:val="left" w:pos="0"/>
        </w:tabs>
        <w:spacing w:line="276" w:lineRule="auto"/>
        <w:ind w:left="-426" w:right="-1276"/>
        <w:jc w:val="center"/>
        <w:rPr>
          <w:b/>
          <w:color w:val="000000"/>
          <w:sz w:val="28"/>
          <w:szCs w:val="28"/>
        </w:rPr>
      </w:pPr>
      <w:r>
        <w:rPr>
          <w:b/>
          <w:sz w:val="28"/>
          <w:szCs w:val="28"/>
        </w:rPr>
        <w:t>R</w:t>
      </w:r>
      <w:r w:rsidR="00CF4E9F">
        <w:rPr>
          <w:b/>
          <w:sz w:val="28"/>
          <w:szCs w:val="28"/>
        </w:rPr>
        <w:t>iparte la</w:t>
      </w:r>
      <w:r w:rsidR="00CF4E9F">
        <w:rPr>
          <w:b/>
          <w:color w:val="000000"/>
          <w:sz w:val="28"/>
          <w:szCs w:val="28"/>
        </w:rPr>
        <w:t xml:space="preserve"> </w:t>
      </w:r>
      <w:r w:rsidR="00CF4E9F">
        <w:rPr>
          <w:b/>
          <w:i/>
          <w:color w:val="000000"/>
          <w:sz w:val="28"/>
          <w:szCs w:val="28"/>
        </w:rPr>
        <w:t>call</w:t>
      </w:r>
      <w:r w:rsidR="00CF4E9F">
        <w:rPr>
          <w:b/>
          <w:color w:val="000000"/>
          <w:sz w:val="28"/>
          <w:szCs w:val="28"/>
        </w:rPr>
        <w:t xml:space="preserve"> </w:t>
      </w:r>
      <w:r>
        <w:rPr>
          <w:b/>
          <w:color w:val="000000"/>
          <w:sz w:val="28"/>
          <w:szCs w:val="28"/>
        </w:rPr>
        <w:t>"Milano: memoria e futuro dei diritti"</w:t>
      </w:r>
    </w:p>
    <w:p w14:paraId="4CF80004" w14:textId="77777777" w:rsidR="005D5A6D" w:rsidRDefault="005D5A6D">
      <w:pPr>
        <w:widowControl w:val="0"/>
        <w:pBdr>
          <w:top w:val="nil"/>
          <w:left w:val="nil"/>
          <w:bottom w:val="nil"/>
          <w:right w:val="nil"/>
          <w:between w:val="nil"/>
        </w:pBdr>
        <w:tabs>
          <w:tab w:val="left" w:pos="0"/>
        </w:tabs>
        <w:spacing w:line="276" w:lineRule="auto"/>
        <w:ind w:left="-426" w:right="-1276"/>
        <w:jc w:val="both"/>
        <w:rPr>
          <w:b/>
          <w:color w:val="000000"/>
          <w:sz w:val="10"/>
          <w:szCs w:val="10"/>
        </w:rPr>
      </w:pPr>
    </w:p>
    <w:p w14:paraId="61257C35" w14:textId="40567A2D" w:rsidR="005D5A6D" w:rsidRDefault="00000000">
      <w:pPr>
        <w:widowControl w:val="0"/>
        <w:pBdr>
          <w:top w:val="nil"/>
          <w:left w:val="nil"/>
          <w:bottom w:val="nil"/>
          <w:right w:val="nil"/>
          <w:between w:val="nil"/>
        </w:pBdr>
        <w:tabs>
          <w:tab w:val="left" w:pos="0"/>
        </w:tabs>
        <w:spacing w:line="276" w:lineRule="auto"/>
        <w:ind w:left="-426" w:right="-1276"/>
        <w:jc w:val="both"/>
      </w:pPr>
      <w:r>
        <w:rPr>
          <w:b/>
          <w:color w:val="000000"/>
        </w:rPr>
        <w:t>A partire da venerdì 20 settembre</w:t>
      </w:r>
      <w:r>
        <w:rPr>
          <w:color w:val="000000"/>
        </w:rPr>
        <w:t xml:space="preserve"> </w:t>
      </w:r>
      <w:r>
        <w:t>la Fondazione Diritti Umani, con il patrocinio del Comune di Milano, rinnova l'invito a</w:t>
      </w:r>
      <w:r w:rsidR="0064250E">
        <w:t xml:space="preserve"> tutti e tutte </w:t>
      </w:r>
      <w:r>
        <w:t xml:space="preserve">a </w:t>
      </w:r>
      <w:r>
        <w:rPr>
          <w:b/>
        </w:rPr>
        <w:t>segnalare il proprio "luogo dei diritti" di Milano</w:t>
      </w:r>
      <w:r>
        <w:t xml:space="preserve"> per l’edizione 2024/25 del progetto "Milano: memoria e futuro dei diritti"</w:t>
      </w:r>
      <w:r w:rsidR="00F21000">
        <w:t xml:space="preserve"> </w:t>
      </w:r>
      <w:r w:rsidR="009C0C0D">
        <w:t>che</w:t>
      </w:r>
      <w:r w:rsidR="00D62EE9" w:rsidRPr="00D62EE9">
        <w:t xml:space="preserve"> unisce passato e presente in una riflessione condivisa sui diritti, la storia e il futuro di Milano.</w:t>
      </w:r>
    </w:p>
    <w:p w14:paraId="761AE686" w14:textId="77777777" w:rsidR="005D5A6D" w:rsidRDefault="005D5A6D">
      <w:pPr>
        <w:widowControl w:val="0"/>
        <w:pBdr>
          <w:top w:val="nil"/>
          <w:left w:val="nil"/>
          <w:bottom w:val="nil"/>
          <w:right w:val="nil"/>
          <w:between w:val="nil"/>
        </w:pBdr>
        <w:tabs>
          <w:tab w:val="left" w:pos="0"/>
        </w:tabs>
        <w:spacing w:line="276" w:lineRule="auto"/>
        <w:ind w:left="-426" w:right="-1276"/>
        <w:jc w:val="both"/>
        <w:rPr>
          <w:sz w:val="10"/>
          <w:szCs w:val="10"/>
        </w:rPr>
      </w:pPr>
    </w:p>
    <w:p w14:paraId="010AAAC1" w14:textId="40E7D035" w:rsidR="005D5A6D" w:rsidRPr="00A5663E" w:rsidRDefault="00000000">
      <w:pPr>
        <w:widowControl w:val="0"/>
        <w:pBdr>
          <w:top w:val="nil"/>
          <w:left w:val="nil"/>
          <w:bottom w:val="nil"/>
          <w:right w:val="nil"/>
          <w:between w:val="nil"/>
        </w:pBdr>
        <w:tabs>
          <w:tab w:val="left" w:pos="0"/>
        </w:tabs>
        <w:spacing w:line="276" w:lineRule="auto"/>
        <w:ind w:left="-426" w:right="-1276"/>
        <w:jc w:val="both"/>
      </w:pPr>
      <w:r w:rsidRPr="00A5663E">
        <w:rPr>
          <w:b/>
        </w:rPr>
        <w:t>Fino al 20 ottobre 2024</w:t>
      </w:r>
      <w:r w:rsidRPr="00A5663E">
        <w:t xml:space="preserve"> – tramite il sito </w:t>
      </w:r>
      <w:hyperlink r:id="rId7">
        <w:r w:rsidRPr="00A5663E">
          <w:t>www.fondazionedirittiumani.org</w:t>
        </w:r>
      </w:hyperlink>
      <w:r w:rsidRPr="00A5663E">
        <w:t xml:space="preserve"> – si potrà indicare quel monumento, piazza o luogo simbolico capace di raccontare </w:t>
      </w:r>
      <w:r w:rsidRPr="00A5663E">
        <w:rPr>
          <w:b/>
        </w:rPr>
        <w:t>storie di lotta e di diritti conquistati</w:t>
      </w:r>
      <w:r w:rsidRPr="00A5663E">
        <w:t xml:space="preserve">. Come per le passate edizioni, 5 di questi luoghi diventeranno protagonisti, nel 2025, di una </w:t>
      </w:r>
      <w:r w:rsidRPr="00A5663E">
        <w:rPr>
          <w:b/>
        </w:rPr>
        <w:t>nuova stagione di podcast</w:t>
      </w:r>
      <w:r w:rsidRPr="00A5663E">
        <w:t xml:space="preserve">, </w:t>
      </w:r>
      <w:r w:rsidR="00041479" w:rsidRPr="00A5663E">
        <w:t>che si aggiungono a quelli già realizzati</w:t>
      </w:r>
      <w:r w:rsidRPr="00A5663E">
        <w:t xml:space="preserve"> negli scorsi due anni.</w:t>
      </w:r>
    </w:p>
    <w:p w14:paraId="11455C33" w14:textId="77777777" w:rsidR="005D5A6D" w:rsidRDefault="005D5A6D">
      <w:pPr>
        <w:widowControl w:val="0"/>
        <w:tabs>
          <w:tab w:val="left" w:pos="0"/>
        </w:tabs>
        <w:spacing w:line="276" w:lineRule="auto"/>
        <w:ind w:left="-426" w:right="-1276"/>
        <w:jc w:val="both"/>
        <w:rPr>
          <w:sz w:val="10"/>
          <w:szCs w:val="10"/>
        </w:rPr>
      </w:pPr>
    </w:p>
    <w:p w14:paraId="5D35EACE" w14:textId="4D687A57" w:rsidR="005D5A6D" w:rsidRDefault="00000000" w:rsidP="00B03A19">
      <w:pPr>
        <w:widowControl w:val="0"/>
        <w:pBdr>
          <w:top w:val="nil"/>
          <w:left w:val="nil"/>
          <w:bottom w:val="nil"/>
          <w:right w:val="nil"/>
          <w:between w:val="nil"/>
        </w:pBdr>
        <w:tabs>
          <w:tab w:val="left" w:pos="0"/>
        </w:tabs>
        <w:spacing w:line="276" w:lineRule="auto"/>
        <w:ind w:left="-426" w:right="-1276"/>
        <w:jc w:val="both"/>
      </w:pPr>
      <w:r>
        <w:t xml:space="preserve">Occasione per il lancio della nuova </w:t>
      </w:r>
      <w:r>
        <w:rPr>
          <w:i/>
        </w:rPr>
        <w:t>call</w:t>
      </w:r>
      <w:r>
        <w:t xml:space="preserve"> è la partecipazione della Fondazione Diritti Umani al seminario del 20 settembre "La voce del silenzio dei Quindici Martiri", alla Casa della Memoria a Milano, </w:t>
      </w:r>
      <w:r w:rsidR="00D30460">
        <w:t xml:space="preserve">durante </w:t>
      </w:r>
      <w:r w:rsidR="009A7B07">
        <w:t>il</w:t>
      </w:r>
      <w:r w:rsidR="00D30460">
        <w:t xml:space="preserve"> quale </w:t>
      </w:r>
      <w:r w:rsidR="00BF2AA7" w:rsidRPr="00B03A19">
        <w:t xml:space="preserve">darà voce ai </w:t>
      </w:r>
      <w:r w:rsidR="00BF2AA7" w:rsidRPr="00FD751F">
        <w:rPr>
          <w:b/>
          <w:bCs/>
        </w:rPr>
        <w:t>Martiri di Piazzale Loreto</w:t>
      </w:r>
      <w:r w:rsidR="00BF2AA7" w:rsidRPr="00B03A19">
        <w:t xml:space="preserve"> present</w:t>
      </w:r>
      <w:r w:rsidR="00D30460">
        <w:t>ando</w:t>
      </w:r>
      <w:r w:rsidR="00BF2AA7" w:rsidRPr="00B03A19">
        <w:t xml:space="preserve"> </w:t>
      </w:r>
      <w:r w:rsidR="00BF2AA7" w:rsidRPr="00B03A19">
        <w:rPr>
          <w:b/>
        </w:rPr>
        <w:t>in anteprima</w:t>
      </w:r>
      <w:r w:rsidR="00BF2AA7" w:rsidRPr="00B03A19">
        <w:t xml:space="preserve"> </w:t>
      </w:r>
      <w:r w:rsidR="00BF2AA7" w:rsidRPr="009A7B07">
        <w:rPr>
          <w:b/>
          <w:bCs/>
        </w:rPr>
        <w:t>il podcast</w:t>
      </w:r>
      <w:r w:rsidR="00024EB6" w:rsidRPr="00B03A19">
        <w:t xml:space="preserve"> dedicato</w:t>
      </w:r>
      <w:r w:rsidR="00D30460">
        <w:t xml:space="preserve"> all’omonimo monumento. È infatti questo il luogo </w:t>
      </w:r>
      <w:r w:rsidR="00D30460" w:rsidRPr="00FD751F">
        <w:rPr>
          <w:b/>
          <w:bCs/>
        </w:rPr>
        <w:t xml:space="preserve">segnalato dal Sindaco di Milano </w:t>
      </w:r>
      <w:r w:rsidR="00AB62CC">
        <w:rPr>
          <w:b/>
          <w:bCs/>
        </w:rPr>
        <w:t>Giuseppe</w:t>
      </w:r>
      <w:r w:rsidR="00D30460" w:rsidRPr="00FD751F">
        <w:rPr>
          <w:b/>
          <w:bCs/>
        </w:rPr>
        <w:t xml:space="preserve"> Sala</w:t>
      </w:r>
      <w:r w:rsidR="00D30460">
        <w:t xml:space="preserve"> </w:t>
      </w:r>
      <w:r w:rsidR="00B03A19" w:rsidRPr="00B03A19">
        <w:t xml:space="preserve">come il proprio </w:t>
      </w:r>
      <w:r w:rsidR="004676B2" w:rsidRPr="00B03A19">
        <w:t>luogo dei diritti</w:t>
      </w:r>
      <w:r w:rsidR="00954416" w:rsidRPr="00B03A19">
        <w:t xml:space="preserve">. </w:t>
      </w:r>
      <w:r w:rsidR="00BF2AA7">
        <w:t xml:space="preserve">Secondo Sala, il Monumento rappresenta non solo un episodio cardine della Resistenza, ma, spiega, in senso più vasto anche “il diritto alla libertà, alla giustizia, ad accogliere ed essere accolti, alla trasformazione della società milanese”. </w:t>
      </w:r>
    </w:p>
    <w:p w14:paraId="787DC918" w14:textId="77777777" w:rsidR="005D5A6D" w:rsidRDefault="005D5A6D" w:rsidP="003002A4">
      <w:pPr>
        <w:widowControl w:val="0"/>
        <w:pBdr>
          <w:top w:val="nil"/>
          <w:left w:val="nil"/>
          <w:bottom w:val="nil"/>
          <w:right w:val="nil"/>
          <w:between w:val="nil"/>
        </w:pBdr>
        <w:tabs>
          <w:tab w:val="left" w:pos="-142"/>
        </w:tabs>
        <w:spacing w:line="276" w:lineRule="auto"/>
        <w:ind w:left="-426" w:right="-1276"/>
        <w:jc w:val="both"/>
        <w:rPr>
          <w:b/>
          <w:sz w:val="10"/>
          <w:szCs w:val="10"/>
        </w:rPr>
      </w:pPr>
    </w:p>
    <w:p w14:paraId="6C81F94A" w14:textId="7827FBE0" w:rsidR="009B493E" w:rsidRDefault="009B493E" w:rsidP="009B493E">
      <w:pPr>
        <w:widowControl w:val="0"/>
        <w:tabs>
          <w:tab w:val="left" w:pos="0"/>
        </w:tabs>
        <w:spacing w:line="276" w:lineRule="auto"/>
        <w:ind w:left="-426" w:right="-1276"/>
        <w:jc w:val="both"/>
      </w:pPr>
      <w:r w:rsidRPr="00954416">
        <w:t xml:space="preserve">La terza stagione di </w:t>
      </w:r>
      <w:r w:rsidR="000F4DC6">
        <w:t>“</w:t>
      </w:r>
      <w:r w:rsidRPr="00954416">
        <w:t>Milano Memoria e Futuro dei Diritti</w:t>
      </w:r>
      <w:r w:rsidR="000F4DC6">
        <w:t>”</w:t>
      </w:r>
      <w:r w:rsidRPr="00954416">
        <w:t xml:space="preserve"> si concluderà il 15 dicembre con un’iniziativa speciale realizzata insieme al Teatro Officina.</w:t>
      </w:r>
    </w:p>
    <w:p w14:paraId="50F02A85" w14:textId="77777777" w:rsidR="009B493E" w:rsidRPr="009B493E" w:rsidRDefault="009B493E" w:rsidP="009B493E">
      <w:pPr>
        <w:widowControl w:val="0"/>
        <w:tabs>
          <w:tab w:val="left" w:pos="0"/>
        </w:tabs>
        <w:spacing w:line="276" w:lineRule="auto"/>
        <w:ind w:left="-426" w:right="-1276"/>
        <w:jc w:val="both"/>
        <w:rPr>
          <w:sz w:val="10"/>
          <w:szCs w:val="10"/>
        </w:rPr>
      </w:pPr>
    </w:p>
    <w:p w14:paraId="0C98A797" w14:textId="1C25D3BF" w:rsidR="005D5A6D" w:rsidRDefault="00000000">
      <w:pPr>
        <w:widowControl w:val="0"/>
        <w:tabs>
          <w:tab w:val="left" w:pos="0"/>
        </w:tabs>
        <w:spacing w:line="276" w:lineRule="auto"/>
        <w:ind w:left="-426" w:right="-1276"/>
        <w:jc w:val="both"/>
      </w:pPr>
      <w:r>
        <w:t xml:space="preserve">Partito nel 2023, il progetto "Milano: memoria e futuro dei diritti" ha raccolto finora </w:t>
      </w:r>
      <w:r>
        <w:rPr>
          <w:b/>
        </w:rPr>
        <w:t xml:space="preserve">centinaia di segnalazioni dei “luoghi dei diritti” </w:t>
      </w:r>
      <w:r>
        <w:t xml:space="preserve">di Milano che hanno contribuito a realizzare </w:t>
      </w:r>
      <w:r>
        <w:rPr>
          <w:b/>
        </w:rPr>
        <w:t>quindici podcast</w:t>
      </w:r>
      <w:r>
        <w:t xml:space="preserve">, scaricabili gratuitamente dal sito della Fondazione, del Comune di Milano e </w:t>
      </w:r>
      <w:r w:rsidRPr="00954416">
        <w:t>sul</w:t>
      </w:r>
      <w:r w:rsidR="00041479" w:rsidRPr="00954416">
        <w:t xml:space="preserve"> canale S</w:t>
      </w:r>
      <w:r w:rsidRPr="00954416">
        <w:t>preaker</w:t>
      </w:r>
      <w:r w:rsidR="00041479" w:rsidRPr="00954416">
        <w:t xml:space="preserve"> della Fondazione Diritti Umani. </w:t>
      </w:r>
    </w:p>
    <w:p w14:paraId="576207B9" w14:textId="77777777" w:rsidR="005D5A6D" w:rsidRDefault="005D5A6D">
      <w:pPr>
        <w:widowControl w:val="0"/>
        <w:tabs>
          <w:tab w:val="left" w:pos="0"/>
        </w:tabs>
        <w:spacing w:line="276" w:lineRule="auto"/>
        <w:ind w:left="-426" w:right="-1276"/>
        <w:jc w:val="both"/>
        <w:rPr>
          <w:sz w:val="10"/>
          <w:szCs w:val="10"/>
        </w:rPr>
      </w:pPr>
    </w:p>
    <w:p w14:paraId="7B03B6F8" w14:textId="77777777" w:rsidR="005D5A6D" w:rsidRDefault="00000000">
      <w:pPr>
        <w:widowControl w:val="0"/>
        <w:tabs>
          <w:tab w:val="left" w:pos="0"/>
        </w:tabs>
        <w:spacing w:line="276" w:lineRule="auto"/>
        <w:ind w:left="-426" w:right="-1276"/>
        <w:jc w:val="both"/>
      </w:pPr>
      <w:r>
        <w:t xml:space="preserve">"Milano: memoria e futuro dei diritti", è un progetto promosso dalla Fondazione Diritti Umani, con il contributo del </w:t>
      </w:r>
      <w:r>
        <w:rPr>
          <w:b/>
        </w:rPr>
        <w:t>Comune di Milano</w:t>
      </w:r>
      <w:r>
        <w:t xml:space="preserve"> nell’ambito della piattaforma “Milano è Memoria”.</w:t>
      </w:r>
    </w:p>
    <w:p w14:paraId="588F2F6B" w14:textId="77777777" w:rsidR="005D5A6D" w:rsidRDefault="005D5A6D">
      <w:pPr>
        <w:widowControl w:val="0"/>
        <w:pBdr>
          <w:top w:val="nil"/>
          <w:left w:val="nil"/>
          <w:bottom w:val="nil"/>
          <w:right w:val="nil"/>
          <w:between w:val="nil"/>
        </w:pBdr>
        <w:tabs>
          <w:tab w:val="left" w:pos="0"/>
        </w:tabs>
        <w:spacing w:line="276" w:lineRule="auto"/>
        <w:ind w:left="-426" w:right="-1276"/>
        <w:jc w:val="both"/>
        <w:rPr>
          <w:b/>
          <w:sz w:val="10"/>
          <w:szCs w:val="10"/>
        </w:rPr>
      </w:pPr>
    </w:p>
    <w:p w14:paraId="081B084C" w14:textId="77777777" w:rsidR="005D5A6D" w:rsidRDefault="00000000">
      <w:pPr>
        <w:widowControl w:val="0"/>
        <w:pBdr>
          <w:top w:val="nil"/>
          <w:left w:val="nil"/>
          <w:bottom w:val="nil"/>
          <w:right w:val="nil"/>
          <w:between w:val="nil"/>
        </w:pBdr>
        <w:tabs>
          <w:tab w:val="left" w:pos="0"/>
        </w:tabs>
        <w:spacing w:line="276" w:lineRule="auto"/>
        <w:ind w:left="-426" w:right="-1276"/>
        <w:jc w:val="both"/>
        <w:rPr>
          <w:b/>
          <w:color w:val="000000"/>
        </w:rPr>
      </w:pPr>
      <w:r>
        <w:rPr>
          <w:b/>
          <w:color w:val="000000"/>
        </w:rPr>
        <w:t>Per sostenere Fondazione Diritti Umani:</w:t>
      </w:r>
    </w:p>
    <w:p w14:paraId="1019F8B8" w14:textId="77777777" w:rsidR="005D5A6D" w:rsidRDefault="00000000">
      <w:pPr>
        <w:widowControl w:val="0"/>
        <w:pBdr>
          <w:top w:val="nil"/>
          <w:left w:val="nil"/>
          <w:bottom w:val="nil"/>
          <w:right w:val="nil"/>
          <w:between w:val="nil"/>
        </w:pBdr>
        <w:tabs>
          <w:tab w:val="left" w:pos="0"/>
        </w:tabs>
        <w:spacing w:line="276" w:lineRule="auto"/>
        <w:ind w:left="-426" w:right="-1276"/>
        <w:jc w:val="both"/>
        <w:rPr>
          <w:color w:val="000000"/>
        </w:rPr>
      </w:pPr>
      <w:r>
        <w:rPr>
          <w:color w:val="000000"/>
        </w:rPr>
        <w:t xml:space="preserve">www.fondazionedirittiumani.org/reagisci/  </w:t>
      </w:r>
    </w:p>
    <w:p w14:paraId="4F676BA8" w14:textId="77777777" w:rsidR="005D5A6D" w:rsidRDefault="005D5A6D">
      <w:pPr>
        <w:widowControl w:val="0"/>
        <w:pBdr>
          <w:top w:val="nil"/>
          <w:left w:val="nil"/>
          <w:bottom w:val="nil"/>
          <w:right w:val="nil"/>
          <w:between w:val="nil"/>
        </w:pBdr>
        <w:tabs>
          <w:tab w:val="left" w:pos="0"/>
        </w:tabs>
        <w:spacing w:line="276" w:lineRule="auto"/>
        <w:ind w:left="-426" w:right="-1276"/>
        <w:jc w:val="both"/>
        <w:rPr>
          <w:color w:val="000000"/>
        </w:rPr>
      </w:pPr>
    </w:p>
    <w:p w14:paraId="4D99EA71" w14:textId="77777777" w:rsidR="005D5A6D" w:rsidRDefault="00000000">
      <w:pPr>
        <w:widowControl w:val="0"/>
        <w:pBdr>
          <w:top w:val="nil"/>
          <w:left w:val="nil"/>
          <w:bottom w:val="nil"/>
          <w:right w:val="nil"/>
          <w:between w:val="nil"/>
        </w:pBdr>
        <w:tabs>
          <w:tab w:val="left" w:pos="0"/>
        </w:tabs>
        <w:spacing w:line="276" w:lineRule="auto"/>
        <w:ind w:left="-426" w:right="-1276"/>
        <w:jc w:val="both"/>
        <w:rPr>
          <w:b/>
          <w:color w:val="000000"/>
        </w:rPr>
      </w:pPr>
      <w:r>
        <w:rPr>
          <w:b/>
          <w:color w:val="000000"/>
          <w:u w:val="single"/>
        </w:rPr>
        <w:t>Ufficio stampa</w:t>
      </w:r>
      <w:r>
        <w:rPr>
          <w:b/>
          <w:color w:val="000000"/>
        </w:rPr>
        <w:tab/>
        <w:t>NORA comunicazione</w:t>
      </w:r>
    </w:p>
    <w:p w14:paraId="24C3C5CC" w14:textId="77777777" w:rsidR="005D5A6D" w:rsidRDefault="00000000">
      <w:pPr>
        <w:widowControl w:val="0"/>
        <w:pBdr>
          <w:top w:val="nil"/>
          <w:left w:val="nil"/>
          <w:bottom w:val="nil"/>
          <w:right w:val="nil"/>
          <w:between w:val="nil"/>
        </w:pBdr>
        <w:tabs>
          <w:tab w:val="left" w:pos="0"/>
        </w:tabs>
        <w:spacing w:line="276" w:lineRule="auto"/>
        <w:ind w:left="-426" w:right="-1276"/>
        <w:jc w:val="both"/>
        <w:rPr>
          <w:color w:val="000000"/>
        </w:rPr>
      </w:pPr>
      <w:r>
        <w:rPr>
          <w:color w:val="000000"/>
        </w:rPr>
        <w:tab/>
      </w:r>
      <w:r>
        <w:rPr>
          <w:color w:val="000000"/>
        </w:rPr>
        <w:tab/>
      </w:r>
      <w:r>
        <w:rPr>
          <w:color w:val="000000"/>
        </w:rPr>
        <w:tab/>
        <w:t>339.8959372 | info@noracomunicazione.it | ww.noracomunicazione.it</w:t>
      </w:r>
    </w:p>
    <w:sectPr w:rsidR="005D5A6D" w:rsidSect="003002A4">
      <w:headerReference w:type="even" r:id="rId8"/>
      <w:headerReference w:type="default" r:id="rId9"/>
      <w:footerReference w:type="even" r:id="rId10"/>
      <w:footerReference w:type="default" r:id="rId11"/>
      <w:headerReference w:type="first" r:id="rId12"/>
      <w:footerReference w:type="first" r:id="rId13"/>
      <w:pgSz w:w="11900" w:h="16840"/>
      <w:pgMar w:top="3119" w:right="2404" w:bottom="1418" w:left="1560"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B1E0" w14:textId="77777777" w:rsidR="00195B6B" w:rsidRDefault="00195B6B">
      <w:r>
        <w:separator/>
      </w:r>
    </w:p>
  </w:endnote>
  <w:endnote w:type="continuationSeparator" w:id="0">
    <w:p w14:paraId="3A38A43C" w14:textId="77777777" w:rsidR="00195B6B" w:rsidRDefault="0019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NewRomanPSM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38AA" w14:textId="77777777" w:rsidR="005D5A6D"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27830F" w14:textId="77777777" w:rsidR="005D5A6D" w:rsidRDefault="005D5A6D">
    <w:pPr>
      <w:pBdr>
        <w:top w:val="nil"/>
        <w:left w:val="nil"/>
        <w:bottom w:val="nil"/>
        <w:right w:val="nil"/>
        <w:between w:val="nil"/>
      </w:pBdr>
      <w:tabs>
        <w:tab w:val="center" w:pos="4819"/>
        <w:tab w:val="right" w:pos="9638"/>
      </w:tabs>
      <w:ind w:right="360"/>
      <w:rPr>
        <w:color w:val="000000"/>
      </w:rPr>
    </w:pPr>
  </w:p>
  <w:p w14:paraId="65DBC438" w14:textId="77777777" w:rsidR="005D5A6D" w:rsidRDefault="005D5A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7FC4" w14:textId="77777777" w:rsidR="005D5A6D" w:rsidRDefault="005D5A6D">
    <w:pPr>
      <w:pBdr>
        <w:top w:val="nil"/>
        <w:left w:val="nil"/>
        <w:bottom w:val="nil"/>
        <w:right w:val="nil"/>
        <w:between w:val="nil"/>
      </w:pBdr>
      <w:tabs>
        <w:tab w:val="center" w:pos="4819"/>
        <w:tab w:val="right" w:pos="9638"/>
      </w:tabs>
      <w:ind w:right="360"/>
      <w:rPr>
        <w:color w:val="000000"/>
      </w:rPr>
    </w:pPr>
  </w:p>
  <w:p w14:paraId="15C13CE0" w14:textId="77777777" w:rsidR="005D5A6D" w:rsidRDefault="005D5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AE72C" w14:textId="77777777" w:rsidR="005D5A6D" w:rsidRDefault="005D5A6D">
    <w:pPr>
      <w:pBdr>
        <w:top w:val="nil"/>
        <w:left w:val="nil"/>
        <w:bottom w:val="nil"/>
        <w:right w:val="nil"/>
        <w:between w:val="nil"/>
      </w:pBdr>
      <w:tabs>
        <w:tab w:val="center" w:pos="4819"/>
        <w:tab w:val="right" w:pos="9638"/>
      </w:tabs>
      <w:ind w:left="-411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0BB22" w14:textId="77777777" w:rsidR="00195B6B" w:rsidRDefault="00195B6B">
      <w:r>
        <w:separator/>
      </w:r>
    </w:p>
  </w:footnote>
  <w:footnote w:type="continuationSeparator" w:id="0">
    <w:p w14:paraId="762322A5" w14:textId="77777777" w:rsidR="00195B6B" w:rsidRDefault="0019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4A15" w14:textId="77777777" w:rsidR="005D5A6D" w:rsidRDefault="00000000">
    <w:r>
      <w:rPr>
        <w:noProof/>
      </w:rPr>
      <w:drawing>
        <wp:inline distT="0" distB="0" distL="0" distR="0" wp14:anchorId="1D40DF0A" wp14:editId="5CB95760">
          <wp:extent cx="4236720" cy="632460"/>
          <wp:effectExtent l="0" t="0" r="0" b="0"/>
          <wp:docPr id="1578116168" name="image1.png" descr="Descrizione: blocco loghi istit"/>
          <wp:cNvGraphicFramePr/>
          <a:graphic xmlns:a="http://schemas.openxmlformats.org/drawingml/2006/main">
            <a:graphicData uri="http://schemas.openxmlformats.org/drawingml/2006/picture">
              <pic:pic xmlns:pic="http://schemas.openxmlformats.org/drawingml/2006/picture">
                <pic:nvPicPr>
                  <pic:cNvPr id="0" name="image1.png" descr="Descrizione: blocco loghi istit"/>
                  <pic:cNvPicPr preferRelativeResize="0"/>
                </pic:nvPicPr>
                <pic:blipFill>
                  <a:blip r:embed="rId1"/>
                  <a:srcRect/>
                  <a:stretch>
                    <a:fillRect/>
                  </a:stretch>
                </pic:blipFill>
                <pic:spPr>
                  <a:xfrm>
                    <a:off x="0" y="0"/>
                    <a:ext cx="4236720" cy="632460"/>
                  </a:xfrm>
                  <a:prstGeom prst="rect">
                    <a:avLst/>
                  </a:prstGeom>
                  <a:ln/>
                </pic:spPr>
              </pic:pic>
            </a:graphicData>
          </a:graphic>
        </wp:inline>
      </w:drawing>
    </w:r>
  </w:p>
  <w:p w14:paraId="5ADAF879" w14:textId="77777777" w:rsidR="005D5A6D" w:rsidRDefault="005D5A6D"/>
  <w:p w14:paraId="1D7B1991" w14:textId="77777777" w:rsidR="005D5A6D" w:rsidRDefault="005D5A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8DA0" w14:textId="77777777" w:rsidR="005D5A6D" w:rsidRDefault="0000000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4D59E86C" wp14:editId="0D365C51">
          <wp:simplePos x="0" y="0"/>
          <wp:positionH relativeFrom="column">
            <wp:posOffset>-1721482</wp:posOffset>
          </wp:positionH>
          <wp:positionV relativeFrom="paragraph">
            <wp:posOffset>152400</wp:posOffset>
          </wp:positionV>
          <wp:extent cx="7560310" cy="10695305"/>
          <wp:effectExtent l="0" t="0" r="0" b="0"/>
          <wp:wrapNone/>
          <wp:docPr id="16775584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310" cy="10695305"/>
                  </a:xfrm>
                  <a:prstGeom prst="rect">
                    <a:avLst/>
                  </a:prstGeom>
                  <a:ln/>
                </pic:spPr>
              </pic:pic>
            </a:graphicData>
          </a:graphic>
        </wp:anchor>
      </w:drawing>
    </w:r>
  </w:p>
  <w:p w14:paraId="70241E32" w14:textId="77777777" w:rsidR="005D5A6D" w:rsidRDefault="005D5A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DDFE" w14:textId="77777777" w:rsidR="005D5A6D" w:rsidRDefault="0000000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9264" behindDoc="1" locked="0" layoutInCell="1" hidden="0" allowOverlap="1" wp14:anchorId="7980442C" wp14:editId="48C44764">
          <wp:simplePos x="0" y="0"/>
          <wp:positionH relativeFrom="column">
            <wp:posOffset>-1683382</wp:posOffset>
          </wp:positionH>
          <wp:positionV relativeFrom="paragraph">
            <wp:posOffset>0</wp:posOffset>
          </wp:positionV>
          <wp:extent cx="7560310" cy="10695305"/>
          <wp:effectExtent l="0" t="0" r="0" b="0"/>
          <wp:wrapNone/>
          <wp:docPr id="1388186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310" cy="106953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6D"/>
    <w:rsid w:val="00024EB6"/>
    <w:rsid w:val="00041479"/>
    <w:rsid w:val="00080503"/>
    <w:rsid w:val="00095B4C"/>
    <w:rsid w:val="000A64AA"/>
    <w:rsid w:val="000F4DC6"/>
    <w:rsid w:val="00195B6B"/>
    <w:rsid w:val="003002A4"/>
    <w:rsid w:val="004516F3"/>
    <w:rsid w:val="004676B2"/>
    <w:rsid w:val="00550DE9"/>
    <w:rsid w:val="005C460C"/>
    <w:rsid w:val="005D5A6D"/>
    <w:rsid w:val="005E42AE"/>
    <w:rsid w:val="0064250E"/>
    <w:rsid w:val="00645572"/>
    <w:rsid w:val="006814AB"/>
    <w:rsid w:val="00797076"/>
    <w:rsid w:val="0083055B"/>
    <w:rsid w:val="008C5544"/>
    <w:rsid w:val="00954416"/>
    <w:rsid w:val="009A7B07"/>
    <w:rsid w:val="009B493E"/>
    <w:rsid w:val="009C0C0D"/>
    <w:rsid w:val="00A06CAA"/>
    <w:rsid w:val="00A5663E"/>
    <w:rsid w:val="00A747ED"/>
    <w:rsid w:val="00AB62CC"/>
    <w:rsid w:val="00B03A19"/>
    <w:rsid w:val="00B17CA5"/>
    <w:rsid w:val="00BF2AA7"/>
    <w:rsid w:val="00C04D85"/>
    <w:rsid w:val="00CF3A7A"/>
    <w:rsid w:val="00CF4E9F"/>
    <w:rsid w:val="00CF584B"/>
    <w:rsid w:val="00D21A73"/>
    <w:rsid w:val="00D30460"/>
    <w:rsid w:val="00D62EE9"/>
    <w:rsid w:val="00E14538"/>
    <w:rsid w:val="00ED7D72"/>
    <w:rsid w:val="00F21000"/>
    <w:rsid w:val="00F866D0"/>
    <w:rsid w:val="00FD7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356F"/>
  <w15:docId w15:val="{67EBD39D-6E64-4549-940E-BF65460C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44DE8"/>
    <w:pPr>
      <w:tabs>
        <w:tab w:val="center" w:pos="4819"/>
        <w:tab w:val="right" w:pos="9638"/>
      </w:tabs>
    </w:pPr>
  </w:style>
  <w:style w:type="paragraph" w:styleId="Pidipagina">
    <w:name w:val="footer"/>
    <w:basedOn w:val="Normale"/>
    <w:semiHidden/>
    <w:pPr>
      <w:tabs>
        <w:tab w:val="center" w:pos="4819"/>
        <w:tab w:val="right" w:pos="9638"/>
      </w:tabs>
    </w:pPr>
  </w:style>
  <w:style w:type="paragraph" w:styleId="Mappadocumento">
    <w:name w:val="Document Map"/>
    <w:basedOn w:val="Normale"/>
    <w:semiHidden/>
    <w:pPr>
      <w:shd w:val="clear" w:color="auto" w:fill="C6D5EC"/>
    </w:pPr>
    <w:rPr>
      <w:rFonts w:ascii="Lucida Grande" w:hAnsi="Lucida Grande"/>
    </w:rPr>
  </w:style>
  <w:style w:type="character" w:customStyle="1" w:styleId="IntestazioneCarattere">
    <w:name w:val="Intestazione Carattere"/>
    <w:link w:val="Intestazione"/>
    <w:uiPriority w:val="99"/>
    <w:rsid w:val="00D44DE8"/>
    <w:rPr>
      <w:sz w:val="24"/>
      <w:szCs w:val="24"/>
    </w:rPr>
  </w:style>
  <w:style w:type="paragraph" w:customStyle="1" w:styleId="testocartaintestata">
    <w:name w:val="testo carta intestata"/>
    <w:basedOn w:val="Normale"/>
    <w:uiPriority w:val="99"/>
    <w:rsid w:val="00D44DE8"/>
    <w:pPr>
      <w:widowControl w:val="0"/>
      <w:autoSpaceDE w:val="0"/>
      <w:autoSpaceDN w:val="0"/>
      <w:adjustRightInd w:val="0"/>
      <w:spacing w:line="300" w:lineRule="atLeast"/>
      <w:jc w:val="both"/>
      <w:textAlignment w:val="center"/>
    </w:pPr>
    <w:rPr>
      <w:rFonts w:ascii="TimesNewRomanPSMT" w:hAnsi="TimesNewRomanPSMT" w:cs="TimesNewRomanPSMT"/>
      <w:color w:val="000000"/>
      <w:spacing w:val="-1"/>
      <w:sz w:val="22"/>
      <w:szCs w:val="22"/>
    </w:rPr>
  </w:style>
  <w:style w:type="paragraph" w:customStyle="1" w:styleId="Grigliamedia21">
    <w:name w:val="Griglia media 21"/>
    <w:uiPriority w:val="1"/>
    <w:rsid w:val="007A1B20"/>
    <w:rPr>
      <w:rFonts w:ascii="Calibri" w:eastAsia="Calibri" w:hAnsi="Calibri"/>
      <w:sz w:val="22"/>
      <w:szCs w:val="22"/>
      <w:lang w:eastAsia="en-US"/>
    </w:rPr>
  </w:style>
  <w:style w:type="paragraph" w:styleId="Testofumetto">
    <w:name w:val="Balloon Text"/>
    <w:basedOn w:val="Normale"/>
    <w:link w:val="TestofumettoCarattere"/>
    <w:rsid w:val="00524034"/>
    <w:rPr>
      <w:rFonts w:ascii="Lucida Grande" w:hAnsi="Lucida Grande" w:cs="Lucida Grande"/>
      <w:sz w:val="18"/>
      <w:szCs w:val="18"/>
    </w:rPr>
  </w:style>
  <w:style w:type="character" w:customStyle="1" w:styleId="TestofumettoCarattere">
    <w:name w:val="Testo fumetto Carattere"/>
    <w:link w:val="Testofumetto"/>
    <w:rsid w:val="00524034"/>
    <w:rPr>
      <w:rFonts w:ascii="Lucida Grande" w:hAnsi="Lucida Grande" w:cs="Lucida Grande"/>
      <w:sz w:val="18"/>
      <w:szCs w:val="18"/>
    </w:rPr>
  </w:style>
  <w:style w:type="paragraph" w:customStyle="1" w:styleId="Default">
    <w:name w:val="Default"/>
    <w:rsid w:val="007A1B20"/>
    <w:pPr>
      <w:autoSpaceDE w:val="0"/>
      <w:autoSpaceDN w:val="0"/>
      <w:adjustRightInd w:val="0"/>
    </w:pPr>
    <w:rPr>
      <w:rFonts w:ascii="Calibri" w:eastAsia="Calibri" w:hAnsi="Calibri" w:cs="Calibri"/>
      <w:color w:val="000000"/>
      <w:lang w:eastAsia="en-US"/>
    </w:rPr>
  </w:style>
  <w:style w:type="character" w:styleId="Numeropagina">
    <w:name w:val="page number"/>
    <w:rsid w:val="00FB48A3"/>
  </w:style>
  <w:style w:type="character" w:styleId="Collegamentoipertestuale">
    <w:name w:val="Hyperlink"/>
    <w:uiPriority w:val="99"/>
    <w:unhideWhenUsed/>
    <w:rsid w:val="00B91E8E"/>
    <w:rPr>
      <w:color w:val="0563C1"/>
      <w:u w:val="single"/>
    </w:rPr>
  </w:style>
  <w:style w:type="paragraph" w:customStyle="1" w:styleId="Stile1">
    <w:name w:val="Stile1"/>
    <w:basedOn w:val="Normale"/>
    <w:rsid w:val="00615A69"/>
    <w:pPr>
      <w:ind w:left="-426" w:right="-1136"/>
    </w:pPr>
    <w:rPr>
      <w:b/>
      <w:noProof/>
      <w:sz w:val="28"/>
      <w:szCs w:val="28"/>
    </w:rPr>
  </w:style>
  <w:style w:type="character" w:styleId="Collegamentovisitato">
    <w:name w:val="FollowedHyperlink"/>
    <w:rsid w:val="001A55BE"/>
    <w:rPr>
      <w:color w:val="800080"/>
      <w:u w:val="single"/>
    </w:rPr>
  </w:style>
  <w:style w:type="paragraph" w:styleId="Paragrafoelenco">
    <w:name w:val="List Paragraph"/>
    <w:basedOn w:val="Normale"/>
    <w:uiPriority w:val="34"/>
    <w:qFormat/>
    <w:rsid w:val="00217217"/>
    <w:pPr>
      <w:ind w:left="720"/>
      <w:contextualSpacing/>
    </w:pPr>
    <w:rPr>
      <w:sz w:val="20"/>
      <w:szCs w:val="20"/>
    </w:rPr>
  </w:style>
  <w:style w:type="paragraph" w:customStyle="1" w:styleId="FDUtesto">
    <w:name w:val="FDU_testo"/>
    <w:basedOn w:val="testocartaintestata"/>
    <w:rsid w:val="009D4669"/>
    <w:pPr>
      <w:tabs>
        <w:tab w:val="left" w:pos="0"/>
      </w:tabs>
      <w:spacing w:line="276" w:lineRule="auto"/>
      <w:ind w:left="-284" w:right="-1276"/>
    </w:pPr>
    <w:rPr>
      <w:sz w:val="24"/>
      <w:szCs w:val="26"/>
    </w:rPr>
  </w:style>
  <w:style w:type="character" w:customStyle="1" w:styleId="Menzionenonrisolta1">
    <w:name w:val="Menzione non risolta1"/>
    <w:basedOn w:val="Carpredefinitoparagrafo"/>
    <w:uiPriority w:val="99"/>
    <w:semiHidden/>
    <w:unhideWhenUsed/>
    <w:rsid w:val="00F22252"/>
    <w:rPr>
      <w:color w:val="605E5C"/>
      <w:shd w:val="clear" w:color="auto" w:fill="E1DFDD"/>
    </w:rPr>
  </w:style>
  <w:style w:type="paragraph" w:styleId="NormaleWeb">
    <w:name w:val="Normal (Web)"/>
    <w:basedOn w:val="Normale"/>
    <w:uiPriority w:val="99"/>
    <w:unhideWhenUsed/>
    <w:rsid w:val="00835E46"/>
    <w:pPr>
      <w:spacing w:before="100" w:beforeAutospacing="1" w:after="100" w:afterAutospacing="1"/>
    </w:pPr>
    <w:rPr>
      <w:rFonts w:ascii="Calibri" w:eastAsiaTheme="minorHAnsi" w:hAnsi="Calibri" w:cs="Calibri"/>
      <w:sz w:val="22"/>
      <w:szCs w:val="2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ondazionedirittiuman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iRWmXD0J4pm3w4kCK+VKk+m/Q==">CgMxLjA4AHIhMXdnWFEyaFpOWktyY21XM3ROR2wteDJsdzUySWxub09B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376</Words>
  <Characters>2145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Daniele Ceccoli</dc:creator>
  <cp:lastModifiedBy>Eleonora Caracciolo</cp:lastModifiedBy>
  <cp:revision>28</cp:revision>
  <dcterms:created xsi:type="dcterms:W3CDTF">2024-09-18T10:24:00Z</dcterms:created>
  <dcterms:modified xsi:type="dcterms:W3CDTF">2024-09-19T12:48:00Z</dcterms:modified>
</cp:coreProperties>
</file>