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Schibsted Grotesk" w:cs="Schibsted Grotesk" w:eastAsia="Schibsted Grotesk" w:hAnsi="Schibsted Grotesk"/>
          <w:b w:val="1"/>
          <w:sz w:val="32"/>
          <w:szCs w:val="32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32"/>
          <w:szCs w:val="32"/>
          <w:rtl w:val="0"/>
        </w:rPr>
        <w:t xml:space="preserve">I CAPOLAVORI DEL PATRIMONIO NASCOSTO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Schibsted Grotesk" w:cs="Schibsted Grotesk" w:eastAsia="Schibsted Grotesk" w:hAnsi="Schibsted Grotesk"/>
          <w:b w:val="1"/>
          <w:sz w:val="32"/>
          <w:szCs w:val="32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32"/>
          <w:szCs w:val="32"/>
          <w:rtl w:val="0"/>
        </w:rPr>
        <w:t xml:space="preserve">Opere d'arte da collezioni private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Schibsted Grotesk" w:cs="Schibsted Grotesk" w:eastAsia="Schibsted Grotesk" w:hAnsi="Schibsted Grotesk"/>
          <w:i w:val="1"/>
          <w:sz w:val="24"/>
          <w:szCs w:val="24"/>
        </w:rPr>
      </w:pPr>
      <w:r w:rsidDel="00000000" w:rsidR="00000000" w:rsidRPr="00000000">
        <w:rPr>
          <w:rFonts w:ascii="Schibsted Grotesk" w:cs="Schibsted Grotesk" w:eastAsia="Schibsted Grotesk" w:hAnsi="Schibsted Grotesk"/>
          <w:i w:val="1"/>
          <w:sz w:val="24"/>
          <w:szCs w:val="24"/>
          <w:rtl w:val="0"/>
        </w:rPr>
        <w:t xml:space="preserve">A cura di Giancarlo Graziani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Schibsted Grotesk" w:cs="Schibsted Grotesk" w:eastAsia="Schibsted Grotesk" w:hAnsi="Schibsted Grote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Schibsted Grotesk" w:cs="Schibsted Grotesk" w:eastAsia="Schibsted Grotesk" w:hAnsi="Schibsted Grotesk"/>
          <w:b w:val="1"/>
          <w:sz w:val="24"/>
          <w:szCs w:val="24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4"/>
          <w:szCs w:val="24"/>
          <w:rtl w:val="0"/>
        </w:rPr>
        <w:t xml:space="preserve">Palazzo SUMS, San Marino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Schibsted Grotesk" w:cs="Schibsted Grotesk" w:eastAsia="Schibsted Grotesk" w:hAnsi="Schibsted Grotesk"/>
          <w:b w:val="1"/>
          <w:sz w:val="24"/>
          <w:szCs w:val="24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4"/>
          <w:szCs w:val="24"/>
          <w:rtl w:val="0"/>
        </w:rPr>
        <w:t xml:space="preserve">6 dicembre 2024 - 30 aprile 2025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Schibsted Grotesk" w:cs="Schibsted Grotesk" w:eastAsia="Schibsted Grotesk" w:hAnsi="Schibsted Grotes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Schibsted Grotesk" w:cs="Schibsted Grotesk" w:eastAsia="Schibsted Grotesk" w:hAnsi="Schibsted Grotesk"/>
          <w:color w:val="1819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i w:val="1"/>
          <w:sz w:val="21"/>
          <w:szCs w:val="21"/>
          <w:rtl w:val="0"/>
        </w:rPr>
        <w:t xml:space="preserve">Comunicato stampa 3.12.2024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– Con la mostra “I capolavori del patrimonio nascosto. Opere d'arte da collezioni private” la Segreteria di Stato Istruzione e Cultura, Dipartimento Turismo e Cultura e gli Istituti Culturali della Repubblica di San Marino in collaborazione con il Centro studi sull'Economia dell'Arte Ce.st.art. accende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un riflettore sul patrimonio artistico di proprietà privata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che lo Stato considera di eccezionale importanza per il patrimonio culturale italiano. È il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patrimonio cosiddetto “notificato”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che pur rimanendo in mano privata è disciplinato da alcune norme.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In mostra 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Palazzo SUMS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nella città di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San Marino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dal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6 dicembre 2024 al 30 aprile 2025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è dunque esposto un </w:t>
      </w:r>
      <w:r w:rsidDel="00000000" w:rsidR="00000000" w:rsidRPr="00000000">
        <w:rPr>
          <w:rFonts w:ascii="Schibsted Grotesk" w:cs="Schibsted Grotesk" w:eastAsia="Schibsted Grotesk" w:hAnsi="Schibsted Grotesk"/>
          <w:i w:val="1"/>
          <w:sz w:val="21"/>
          <w:szCs w:val="21"/>
          <w:rtl w:val="0"/>
        </w:rPr>
        <w:t xml:space="preserve">corpus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di lavori di eccezionale valore legati dal filo rosso della “notifica”, opere che, in quanto private,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 non sono state mai esposte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e, anzi, gelosamente custodite dai loro proprietari.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Solo durante il primo giorno di apertura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inoltre, il pubblico ha l’eccezionale opportunità di ammirare un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capolavoro di Amedeo Modigliani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dal titolo </w:t>
      </w:r>
      <w:r w:rsidDel="00000000" w:rsidR="00000000" w:rsidRPr="00000000">
        <w:rPr>
          <w:rFonts w:ascii="Schibsted Grotesk" w:cs="Schibsted Grotesk" w:eastAsia="Schibsted Grotesk" w:hAnsi="Schibsted Grotesk"/>
          <w:i w:val="1"/>
          <w:sz w:val="21"/>
          <w:szCs w:val="21"/>
          <w:rtl w:val="0"/>
        </w:rPr>
        <w:t xml:space="preserve">Piccolo nudo rosso, 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anch’esso di proprietà privata. L’opera,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esposta solo in un'altra occasione nel 1958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è stata negli anni protetta in un luogo sicuro e data in affidamento dal collezionista a chi avrebbe potuto tutelarla al meglio.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Sempre in occasione dell’inaugurazione, venerdì 6 dicembre alle ore 17.30, a Palazzo Graziani, Ce.st.art - Centro Studi sull'Economia dell'Arte organizza la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presentazione del Tomo VI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della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biografia di Amedeo Modigliani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Catalogo Ragionato, di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Christian Parisot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che sarà presente.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«Questa mostra – spiega il curatore Giancarlo Graziani – rappresenta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un punto di svolta nella valorizzazione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del patrimonio artistico notificato. Opere che, per anni, sono rimaste relegate nell'ombra, lontane dagli sguardi ammirati del pubblico, che ora, grazie a questa iniziativa, escono allo scoperto, rivelando la loro straordinaria bellezza e il loro inestimabile valore storico e artistico».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Si tratta di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quattordici tra dipinti e sculture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oltre a un ciclo di quattordici affreschi del</w:t>
        <w:br w:type="textWrapping"/>
        <w:t xml:space="preserve">Quattro-Cinquecento staccati dal Ciclo di Palazzo Spreca a Viterbo, che attraversano le più significative epoche della storia dell’arte italiana, dal primo Rinascimento al Barocco fino alla pittura del Novecento, di artisti come: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Giacomo Balla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Vittore Belliniano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Michelangelo Buonarroti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Jusepe de Ribera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Agostino Di Duccio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Donatello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Vincenzo Giacomelli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Bartolomeo Montagna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Giorgio Morandi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Francesco Morone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Gino Severini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Mario Sironi,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Gian Battista Tiepolo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Il percorso espositivo si snoda in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quattro sale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che raccolgono le opere in base a un criterio cronologico: nella prima sala si incontrano i lavori del XX secolo, nella seconda le opere più antiche del Rinascimento veneto e toscano tra il ‘400 e il ‘500, nella terza si ammira il Ciclo delle Virtù che arredava le sale gentilizie di Palazzo Spreca, nella quarta trovano spazio le opere risorgimentali dell’800.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Nota di curiosità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: in ciascuna sala è diffusa un’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essenza 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che vuole riportate sensorialmente il visitatore all’epoca cui essa si riferisce. Se, dunque, per la sala dedicata alle opere sacre di arte antica è stata scelta l’essenza dell’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incenso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le opere più recenti del Ventesimo secolo sono avvolte nell’odore dell’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assenzio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. I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profumi agrumati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che emanano dagli spazi che accolgono il ciclo di affreschi viterbesi lasciano il posto all’odore acre del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tabacco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nella sala dedicata alle battaglie risorgimentali.</w:t>
      </w:r>
    </w:p>
    <w:p w:rsidR="00000000" w:rsidDel="00000000" w:rsidP="00000000" w:rsidRDefault="00000000" w:rsidRPr="00000000" w14:paraId="00000016">
      <w:pP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Oltre ad ammirare capolavori assoluti, il visitatore è invitato a compiere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un affascinante viaggio attraverso la storia delle collezioni private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da cui le opere provengono. Un’opportunità unica per scoprire come si sono formate queste raccolte, quali criteri hanno guidato le scelte dei collezionisti e quali vicende hanno caratterizzato la loro conservazione.</w:t>
      </w:r>
    </w:p>
    <w:p w:rsidR="00000000" w:rsidDel="00000000" w:rsidP="00000000" w:rsidRDefault="00000000" w:rsidRPr="00000000" w14:paraId="00000017">
      <w:pP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La mostra vuole poi essere anche un punto di partenza per una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nuova consapevolezza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di quanto sia conservato nell’ambito del patrimonio artistico italiano notificato, che costituisce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una risorsa inestimabile per l’intera comunità 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da valorizzare in modo dinamico e al passo con i tempi.</w:t>
      </w:r>
    </w:p>
    <w:p w:rsidR="00000000" w:rsidDel="00000000" w:rsidP="00000000" w:rsidRDefault="00000000" w:rsidRPr="00000000" w14:paraId="00000018">
      <w:pPr>
        <w:jc w:val="both"/>
        <w:rPr>
          <w:rFonts w:ascii="Schibsted Grotesk" w:cs="Schibsted Grotesk" w:eastAsia="Schibsted Grotesk" w:hAnsi="Schibsted Grotesk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L’esposizione si è inoltre pregiata di annoverare, quale presidentessa onoraria del comitato scientifico, la Professoressa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Mina Gregori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, studiosa di fama internazionale membro dell’Accademia dei Lincei.</w:t>
      </w:r>
    </w:p>
    <w:p w:rsidR="00000000" w:rsidDel="00000000" w:rsidP="00000000" w:rsidRDefault="00000000" w:rsidRPr="00000000" w14:paraId="0000001A">
      <w:pPr>
        <w:jc w:val="both"/>
        <w:rPr>
          <w:rFonts w:ascii="Schibsted Grotesk" w:cs="Schibsted Grotesk" w:eastAsia="Schibsted Grotesk" w:hAnsi="Schibsted Grotesk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u w:val="single"/>
          <w:rtl w:val="0"/>
        </w:rPr>
        <w:t xml:space="preserve">Scheda della mostra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30"/>
        </w:tabs>
        <w:ind w:left="720" w:hanging="720"/>
        <w:jc w:val="both"/>
        <w:rPr>
          <w:rFonts w:ascii="Schibsted Grotesk" w:cs="Schibsted Grotesk" w:eastAsia="Schibsted Grotesk" w:hAnsi="Schibsted Grotesk"/>
          <w:i w:val="1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Titolo</w:t>
        <w:tab/>
        <w:tab/>
        <w:tab/>
        <w:tab/>
      </w:r>
      <w:r w:rsidDel="00000000" w:rsidR="00000000" w:rsidRPr="00000000">
        <w:rPr>
          <w:rFonts w:ascii="Schibsted Grotesk" w:cs="Schibsted Grotesk" w:eastAsia="Schibsted Grotesk" w:hAnsi="Schibsted Grotesk"/>
          <w:i w:val="1"/>
          <w:sz w:val="21"/>
          <w:szCs w:val="21"/>
          <w:rtl w:val="0"/>
        </w:rPr>
        <w:t xml:space="preserve">I capolavori del patrimonio nascosto. Opere d’arte da collezioni </w:t>
      </w:r>
    </w:p>
    <w:p w:rsidR="00000000" w:rsidDel="00000000" w:rsidP="00000000" w:rsidRDefault="00000000" w:rsidRPr="00000000" w14:paraId="0000001D">
      <w:pPr>
        <w:tabs>
          <w:tab w:val="left" w:leader="none" w:pos="930"/>
        </w:tabs>
        <w:ind w:left="720" w:hanging="720"/>
        <w:jc w:val="both"/>
        <w:rPr>
          <w:rFonts w:ascii="Schibsted Grotesk" w:cs="Schibsted Grotesk" w:eastAsia="Schibsted Grotesk" w:hAnsi="Schibsted Grotesk"/>
          <w:b w:val="1"/>
          <w:i w:val="1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i w:val="1"/>
          <w:sz w:val="21"/>
          <w:szCs w:val="21"/>
          <w:rtl w:val="0"/>
        </w:rPr>
        <w:tab/>
        <w:tab/>
        <w:tab/>
        <w:tab/>
        <w:t xml:space="preserve">private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i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tabs>
          <w:tab w:val="left" w:leader="none" w:pos="930"/>
        </w:tabs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A cura di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ab/>
        <w:tab/>
        <w:tab/>
        <w:t xml:space="preserve">Giancarlo Graziani</w:t>
      </w:r>
    </w:p>
    <w:p w:rsidR="00000000" w:rsidDel="00000000" w:rsidP="00000000" w:rsidRDefault="00000000" w:rsidRPr="00000000" w14:paraId="0000001F">
      <w:pPr>
        <w:tabs>
          <w:tab w:val="left" w:leader="none" w:pos="930"/>
        </w:tabs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Sede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ab/>
        <w:tab/>
        <w:tab/>
        <w:t xml:space="preserve">Palazzo Sums, Via Piana 1, San Marino</w:t>
      </w:r>
    </w:p>
    <w:p w:rsidR="00000000" w:rsidDel="00000000" w:rsidP="00000000" w:rsidRDefault="00000000" w:rsidRPr="00000000" w14:paraId="00000020">
      <w:pPr>
        <w:tabs>
          <w:tab w:val="left" w:leader="none" w:pos="930"/>
        </w:tabs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Date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ab/>
        <w:tab/>
        <w:tab/>
        <w:t xml:space="preserve">6 dicembre 2024 – 30 aprile 2025</w:t>
      </w:r>
    </w:p>
    <w:p w:rsidR="00000000" w:rsidDel="00000000" w:rsidP="00000000" w:rsidRDefault="00000000" w:rsidRPr="00000000" w14:paraId="00000021">
      <w:pPr>
        <w:tabs>
          <w:tab w:val="left" w:leader="none" w:pos="930"/>
        </w:tabs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Inaugurazione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ab/>
        <w:t xml:space="preserve">Venerdì 6 dicembre, ore 15.30</w:t>
      </w:r>
    </w:p>
    <w:p w:rsidR="00000000" w:rsidDel="00000000" w:rsidP="00000000" w:rsidRDefault="00000000" w:rsidRPr="00000000" w14:paraId="00000022">
      <w:pPr>
        <w:tabs>
          <w:tab w:val="left" w:leader="none" w:pos="930"/>
        </w:tabs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Orari di apertura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ab/>
        <w:t xml:space="preserve">tutti i giorni, ore 10.00-18.00</w:t>
      </w:r>
    </w:p>
    <w:p w:rsidR="00000000" w:rsidDel="00000000" w:rsidP="00000000" w:rsidRDefault="00000000" w:rsidRPr="00000000" w14:paraId="00000023">
      <w:pPr>
        <w:tabs>
          <w:tab w:val="left" w:leader="none" w:pos="930"/>
        </w:tabs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Biglietti di ingresso</w:t>
        <w:tab/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intero € 10, ridotto € 8, disponibili gratuità</w:t>
      </w:r>
    </w:p>
    <w:p w:rsidR="00000000" w:rsidDel="00000000" w:rsidP="00000000" w:rsidRDefault="00000000" w:rsidRPr="00000000" w14:paraId="00000024">
      <w:pPr>
        <w:tabs>
          <w:tab w:val="left" w:leader="none" w:pos="930"/>
        </w:tabs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Prenotazioni</w:t>
        <w:tab/>
        <w:tab/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Palazzo SUMS,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tel. +378 0549 909421</w:t>
      </w:r>
    </w:p>
    <w:p w:rsidR="00000000" w:rsidDel="00000000" w:rsidP="00000000" w:rsidRDefault="00000000" w:rsidRPr="00000000" w14:paraId="00000025">
      <w:pPr>
        <w:tabs>
          <w:tab w:val="left" w:leader="none" w:pos="930"/>
        </w:tabs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Schibsted Grotesk" w:cs="Schibsted Grotesk" w:eastAsia="Schibsted Grotesk" w:hAnsi="Schibsted Grotesk"/>
          <w:sz w:val="10"/>
          <w:szCs w:val="10"/>
          <w:rtl w:val="0"/>
        </w:rPr>
        <w:br w:type="textWrapping"/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Web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ab/>
        <w:tab/>
        <w:tab/>
      </w:r>
      <w:hyperlink r:id="rId7">
        <w:r w:rsidDel="00000000" w:rsidR="00000000" w:rsidRPr="00000000">
          <w:rPr>
            <w:rFonts w:ascii="Schibsted Grotesk" w:cs="Schibsted Grotesk" w:eastAsia="Schibsted Grotesk" w:hAnsi="Schibsted Grotesk"/>
            <w:color w:val="0000ff"/>
            <w:sz w:val="21"/>
            <w:szCs w:val="21"/>
            <w:u w:val="single"/>
            <w:rtl w:val="0"/>
          </w:rPr>
          <w:t xml:space="preserve">https://sanmarinoartecultura.com/</w:t>
        </w:r>
      </w:hyperlink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tabs>
          <w:tab w:val="left" w:leader="none" w:pos="930"/>
        </w:tabs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ab/>
        <w:tab/>
        <w:tab/>
        <w:t xml:space="preserve">Instagram: @smartsanmarinoartecultura </w:t>
      </w:r>
    </w:p>
    <w:p w:rsidR="00000000" w:rsidDel="00000000" w:rsidP="00000000" w:rsidRDefault="00000000" w:rsidRPr="00000000" w14:paraId="00000027">
      <w:pPr>
        <w:tabs>
          <w:tab w:val="left" w:leader="none" w:pos="930"/>
        </w:tabs>
        <w:spacing w:line="240" w:lineRule="auto"/>
        <w:jc w:val="both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237"/>
        </w:tabs>
        <w:jc w:val="center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color w:val="18191b"/>
          <w:sz w:val="20"/>
          <w:szCs w:val="20"/>
          <w:rtl w:val="0"/>
        </w:rPr>
        <w:t xml:space="preserve">Uffici stampa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2478405</wp:posOffset>
            </wp:positionH>
            <wp:positionV relativeFrom="paragraph">
              <wp:posOffset>207645</wp:posOffset>
            </wp:positionV>
            <wp:extent cx="370205" cy="374015"/>
            <wp:effectExtent b="0" l="0" r="0" t="0"/>
            <wp:wrapTopAndBottom distB="0" distT="0"/>
            <wp:docPr descr="Immagine che contiene schermata, nero, oscurità, Elementi grafici&#10;&#10;Descrizione generata automaticamente" id="1365482627" name="image1.png"/>
            <a:graphic>
              <a:graphicData uri="http://schemas.openxmlformats.org/drawingml/2006/picture">
                <pic:pic>
                  <pic:nvPicPr>
                    <pic:cNvPr descr="Immagine che contiene schermata, nero, oscurità, Elementi grafici&#10;&#10;Descrizione generata automaticamente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4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tabs>
          <w:tab w:val="left" w:leader="none" w:pos="2237"/>
        </w:tabs>
        <w:jc w:val="center"/>
        <w:rPr>
          <w:rFonts w:ascii="Schibsted Grotesk" w:cs="Schibsted Grotesk" w:eastAsia="Schibsted Grotesk" w:hAnsi="Schibsted Grotesk"/>
          <w:color w:val="18191b"/>
          <w:sz w:val="18"/>
          <w:szCs w:val="18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18"/>
          <w:szCs w:val="18"/>
          <w:rtl w:val="0"/>
        </w:rPr>
        <w:t xml:space="preserve">+3</w:t>
      </w:r>
      <w:r w:rsidDel="00000000" w:rsidR="00000000" w:rsidRPr="00000000">
        <w:rPr>
          <w:rFonts w:ascii="Schibsted Grotesk" w:cs="Schibsted Grotesk" w:eastAsia="Schibsted Grotesk" w:hAnsi="Schibsted Grotesk"/>
          <w:color w:val="18191b"/>
          <w:sz w:val="18"/>
          <w:szCs w:val="18"/>
          <w:rtl w:val="0"/>
        </w:rPr>
        <w:t xml:space="preserve">9 339 8959372 | </w:t>
      </w:r>
      <w:hyperlink r:id="rId9">
        <w:r w:rsidDel="00000000" w:rsidR="00000000" w:rsidRPr="00000000">
          <w:rPr>
            <w:rFonts w:ascii="Schibsted Grotesk" w:cs="Schibsted Grotesk" w:eastAsia="Schibsted Grotesk" w:hAnsi="Schibsted Grotesk"/>
            <w:color w:val="0000ff"/>
            <w:sz w:val="18"/>
            <w:szCs w:val="18"/>
            <w:u w:val="single"/>
            <w:rtl w:val="0"/>
          </w:rPr>
          <w:t xml:space="preserve">info@noracomunicazione.it</w:t>
        </w:r>
      </w:hyperlink>
      <w:r w:rsidDel="00000000" w:rsidR="00000000" w:rsidRPr="00000000">
        <w:rPr>
          <w:rFonts w:ascii="Schibsted Grotesk" w:cs="Schibsted Grotesk" w:eastAsia="Schibsted Grotesk" w:hAnsi="Schibsted Grotesk"/>
          <w:color w:val="1155cc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Schibsted Grotesk" w:cs="Schibsted Grotesk" w:eastAsia="Schibsted Grotesk" w:hAnsi="Schibsted Grotesk"/>
          <w:color w:val="18191b"/>
          <w:sz w:val="18"/>
          <w:szCs w:val="18"/>
          <w:rtl w:val="0"/>
        </w:rPr>
        <w:t xml:space="preserve">| noracomunicazione.it</w:t>
      </w:r>
    </w:p>
    <w:p w:rsidR="00000000" w:rsidDel="00000000" w:rsidP="00000000" w:rsidRDefault="00000000" w:rsidRPr="00000000" w14:paraId="0000002A">
      <w:pPr>
        <w:jc w:val="center"/>
        <w:rPr>
          <w:rFonts w:ascii="Schibsted Grotesk" w:cs="Schibsted Grotesk" w:eastAsia="Schibsted Grotesk" w:hAnsi="Schibsted Grotesk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Schibsted Grotesk" w:cs="Schibsted Grotesk" w:eastAsia="Schibsted Grotesk" w:hAnsi="Schibsted Grotesk"/>
          <w:b w:val="1"/>
          <w:color w:val="18191b"/>
          <w:sz w:val="18"/>
          <w:szCs w:val="18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color w:val="18191b"/>
          <w:sz w:val="18"/>
          <w:szCs w:val="18"/>
          <w:rtl w:val="0"/>
        </w:rPr>
        <w:t xml:space="preserve">Comunicazione Congresso di Stato - Alan Gasperoni</w:t>
      </w:r>
    </w:p>
    <w:p w:rsidR="00000000" w:rsidDel="00000000" w:rsidP="00000000" w:rsidRDefault="00000000" w:rsidRPr="00000000" w14:paraId="0000002C">
      <w:pPr>
        <w:jc w:val="center"/>
        <w:rPr>
          <w:rFonts w:ascii="Schibsted Grotesk" w:cs="Schibsted Grotesk" w:eastAsia="Schibsted Grotesk" w:hAnsi="Schibsted Grotesk"/>
          <w:color w:val="18191b"/>
          <w:sz w:val="18"/>
          <w:szCs w:val="18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18191b"/>
          <w:sz w:val="18"/>
          <w:szCs w:val="18"/>
          <w:rtl w:val="0"/>
        </w:rPr>
        <w:t xml:space="preserve">T. +39 331 615 1859 | </w:t>
      </w:r>
      <w:hyperlink r:id="rId10">
        <w:r w:rsidDel="00000000" w:rsidR="00000000" w:rsidRPr="00000000">
          <w:rPr>
            <w:rFonts w:ascii="Schibsted Grotesk" w:cs="Schibsted Grotesk" w:eastAsia="Schibsted Grotesk" w:hAnsi="Schibsted Grotesk"/>
            <w:color w:val="18191b"/>
            <w:sz w:val="18"/>
            <w:szCs w:val="18"/>
            <w:rtl w:val="0"/>
          </w:rPr>
          <w:t xml:space="preserve">comunicazione@gov.sm</w:t>
        </w:r>
      </w:hyperlink>
      <w:r w:rsidDel="00000000" w:rsidR="00000000" w:rsidRPr="00000000">
        <w:rPr>
          <w:rFonts w:ascii="Schibsted Grotesk" w:cs="Schibsted Grotesk" w:eastAsia="Schibsted Grotesk" w:hAnsi="Schibsted Grotesk"/>
          <w:color w:val="18191b"/>
          <w:sz w:val="18"/>
          <w:szCs w:val="18"/>
          <w:rtl w:val="0"/>
        </w:rPr>
        <w:t xml:space="preserve"> </w:t>
      </w:r>
    </w:p>
    <w:sectPr>
      <w:headerReference r:id="rId11" w:type="default"/>
      <w:footerReference r:id="rId12" w:type="default"/>
      <w:pgSz w:h="16834" w:w="11909" w:orient="portrait"/>
      <w:pgMar w:bottom="1440" w:top="2045" w:left="1701" w:right="1701" w:header="907" w:footer="19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chibsted Grotes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-6349</wp:posOffset>
          </wp:positionH>
          <wp:positionV relativeFrom="paragraph">
            <wp:posOffset>238760</wp:posOffset>
          </wp:positionV>
          <wp:extent cx="5408295" cy="624840"/>
          <wp:effectExtent b="0" l="0" r="0" t="0"/>
          <wp:wrapSquare wrapText="bothSides" distB="0" distT="0" distL="114300" distR="114300"/>
          <wp:docPr id="13654826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8295" cy="6248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Fonts w:ascii="Helvetica Neue" w:cs="Helvetica Neue" w:eastAsia="Helvetica Neue" w:hAnsi="Helvetica Neu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-1242059</wp:posOffset>
          </wp:positionV>
          <wp:extent cx="1660525" cy="845820"/>
          <wp:effectExtent b="0" l="0" r="0" t="0"/>
          <wp:wrapSquare wrapText="bothSides" distB="0" distT="0" distL="114300" distR="114300"/>
          <wp:docPr descr="Immagine che contiene testo, Carattere, bianco, ricevuta&#10;&#10;Descrizione generata automaticamente" id="1365482625" name="image3.png"/>
          <a:graphic>
            <a:graphicData uri="http://schemas.openxmlformats.org/drawingml/2006/picture">
              <pic:pic>
                <pic:nvPicPr>
                  <pic:cNvPr descr="Immagine che contiene testo, Carattere, bianco, ricevuta&#10;&#10;Descrizione generata automaticamente" id="0" name="image3.png"/>
                  <pic:cNvPicPr preferRelativeResize="0"/>
                </pic:nvPicPr>
                <pic:blipFill>
                  <a:blip r:embed="rId1"/>
                  <a:srcRect b="18935" l="0" r="67678" t="0"/>
                  <a:stretch>
                    <a:fillRect/>
                  </a:stretch>
                </pic:blipFill>
                <pic:spPr>
                  <a:xfrm>
                    <a:off x="0" y="0"/>
                    <a:ext cx="1660525" cy="8458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4006850</wp:posOffset>
          </wp:positionH>
          <wp:positionV relativeFrom="paragraph">
            <wp:posOffset>114935</wp:posOffset>
          </wp:positionV>
          <wp:extent cx="1439545" cy="395605"/>
          <wp:effectExtent b="0" l="0" r="0" t="0"/>
          <wp:wrapSquare wrapText="bothSides" distB="0" distT="0" distL="114300" distR="114300"/>
          <wp:docPr descr="Immagine che contiene testo, Carattere, calligrafia, Elementi grafici&#10;&#10;Descrizione generata automaticamente" id="1365482628" name="image4.png"/>
          <a:graphic>
            <a:graphicData uri="http://schemas.openxmlformats.org/drawingml/2006/picture">
              <pic:pic>
                <pic:nvPicPr>
                  <pic:cNvPr descr="Immagine che contiene testo, Carattere, calligrafia, Elementi grafici&#10;&#10;Descrizione generata automaticamente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3956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470A51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70A51"/>
  </w:style>
  <w:style w:type="paragraph" w:styleId="Pidipagina">
    <w:name w:val="footer"/>
    <w:basedOn w:val="Normale"/>
    <w:link w:val="PidipaginaCarattere"/>
    <w:uiPriority w:val="99"/>
    <w:unhideWhenUsed w:val="1"/>
    <w:rsid w:val="00470A51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70A51"/>
  </w:style>
  <w:style w:type="character" w:styleId="Collegamentoipertestuale">
    <w:name w:val="Hyperlink"/>
    <w:basedOn w:val="Carpredefinitoparagrafo"/>
    <w:uiPriority w:val="99"/>
    <w:unhideWhenUsed w:val="1"/>
    <w:rsid w:val="008A769F"/>
    <w:rPr>
      <w:color w:val="0000ff" w:themeColor="hyperlink"/>
      <w:u w:val="single"/>
    </w:rPr>
  </w:style>
  <w:style w:type="paragraph" w:styleId="CorpoA" w:customStyle="1">
    <w:name w:val="Corpo A"/>
    <w:rsid w:val="00A77A26"/>
    <w:pPr>
      <w:spacing w:line="240" w:lineRule="auto"/>
      <w:ind w:left="2268"/>
    </w:pPr>
    <w:rPr>
      <w:rFonts w:ascii="Helvetica Neue" w:cs="Arial Unicode MS" w:eastAsia="Arial Unicode MS" w:hAnsi="Helvetica Neue"/>
      <w:color w:val="000000"/>
      <w:u w:color="000000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comunicazione@gov.sm" TargetMode="External"/><Relationship Id="rId12" Type="http://schemas.openxmlformats.org/officeDocument/2006/relationships/footer" Target="footer1.xml"/><Relationship Id="rId9" Type="http://schemas.openxmlformats.org/officeDocument/2006/relationships/hyperlink" Target="mailto:info@noracomunica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anmarinoartecultura.com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hibstedGrotesk-regular.ttf"/><Relationship Id="rId2" Type="http://schemas.openxmlformats.org/officeDocument/2006/relationships/font" Target="fonts/SchibstedGrotesk-bold.ttf"/><Relationship Id="rId3" Type="http://schemas.openxmlformats.org/officeDocument/2006/relationships/font" Target="fonts/SchibstedGrotesk-italic.ttf"/><Relationship Id="rId4" Type="http://schemas.openxmlformats.org/officeDocument/2006/relationships/font" Target="fonts/SchibstedGrotesk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LpGwNXhs1CJuAguAvvbL3yENyw==">CgMxLjAyCGguZ2pkZ3hzOAByITFoaG15V3VzZGNTRWJvMzZnU0pEMVQwZE9KSnlySVlIbA==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2024-11-22T14:07:00Z</dcterms:created>
  <dc:creator>Eleonora Caracciolo</dc:creator>
</cp:coreProperties>
</file>